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B2" w:rsidRDefault="006236B2" w:rsidP="006236B2">
      <w:pPr>
        <w:pStyle w:val="a3"/>
        <w:spacing w:before="0" w:beforeAutospacing="0" w:after="0" w:afterAutospacing="0" w:line="240" w:lineRule="atLeast"/>
        <w:ind w:right="17"/>
        <w:rPr>
          <w:b/>
          <w:sz w:val="29"/>
          <w:szCs w:val="29"/>
        </w:rPr>
      </w:pPr>
      <w:bookmarkStart w:id="0" w:name="_GoBack"/>
      <w:bookmarkEnd w:id="0"/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b/>
          <w:sz w:val="52"/>
          <w:szCs w:val="52"/>
        </w:rPr>
      </w:pPr>
      <w:r w:rsidRPr="006236B2">
        <w:rPr>
          <w:b/>
          <w:sz w:val="52"/>
          <w:szCs w:val="52"/>
        </w:rPr>
        <w:t xml:space="preserve">ПРОГНОЗ </w:t>
      </w: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b/>
          <w:sz w:val="52"/>
          <w:szCs w:val="52"/>
        </w:rPr>
      </w:pPr>
      <w:r w:rsidRPr="006236B2">
        <w:rPr>
          <w:b/>
          <w:sz w:val="52"/>
          <w:szCs w:val="52"/>
        </w:rPr>
        <w:t xml:space="preserve">СОЦИАЛЬНО-ЭКОНОМИЧЕСКОГО РАЗВИТИЯ </w:t>
      </w: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sz w:val="56"/>
          <w:szCs w:val="56"/>
        </w:rPr>
      </w:pPr>
      <w:r w:rsidRPr="006236B2">
        <w:rPr>
          <w:sz w:val="56"/>
          <w:szCs w:val="56"/>
        </w:rPr>
        <w:t xml:space="preserve">ГОРОДСКОГО ПОСЕЛЕНИЯ РОЩИНСКИЙ МУНИЦИПАЛЬНОГО РАЙОНА ВОЛЖСКИЙ       САМАРСКОЙ ОБЛАСТИ </w:t>
      </w: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sz w:val="56"/>
          <w:szCs w:val="56"/>
        </w:rPr>
      </w:pPr>
      <w:r w:rsidRPr="006236B2">
        <w:rPr>
          <w:sz w:val="56"/>
          <w:szCs w:val="56"/>
        </w:rPr>
        <w:t xml:space="preserve">НА 2016 ГОД И НА ПЕРИОД </w:t>
      </w: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sz w:val="32"/>
          <w:szCs w:val="32"/>
        </w:rPr>
      </w:pPr>
      <w:r w:rsidRPr="006236B2">
        <w:rPr>
          <w:sz w:val="56"/>
          <w:szCs w:val="56"/>
        </w:rPr>
        <w:t>ДО 2018 ГОДА</w:t>
      </w:r>
    </w:p>
    <w:p w:rsidR="006236B2" w:rsidRPr="006236B2" w:rsidRDefault="006236B2" w:rsidP="00A77202">
      <w:pPr>
        <w:pBdr>
          <w:top w:val="doubleWave" w:sz="6" w:space="31" w:color="auto"/>
          <w:left w:val="doubleWave" w:sz="6" w:space="23" w:color="auto"/>
          <w:bottom w:val="doubleWave" w:sz="6" w:space="31" w:color="auto"/>
          <w:right w:val="doubleWave" w:sz="6" w:space="4" w:color="auto"/>
        </w:pBdr>
        <w:ind w:right="-284"/>
        <w:jc w:val="center"/>
        <w:rPr>
          <w:sz w:val="36"/>
          <w:szCs w:val="36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6236B2" w:rsidRDefault="006236B2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9"/>
          <w:szCs w:val="29"/>
        </w:rPr>
      </w:pPr>
    </w:p>
    <w:p w:rsidR="00010A21" w:rsidRDefault="00010A21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8"/>
          <w:szCs w:val="28"/>
        </w:rPr>
      </w:pPr>
    </w:p>
    <w:p w:rsidR="00010A21" w:rsidRDefault="00010A21" w:rsidP="00010A21">
      <w:pPr>
        <w:pStyle w:val="a3"/>
        <w:spacing w:before="0" w:beforeAutospacing="0" w:after="0" w:afterAutospacing="0" w:line="240" w:lineRule="atLeast"/>
        <w:ind w:left="765" w:right="17" w:firstLine="651"/>
      </w:pPr>
      <w:r>
        <w:lastRenderedPageBreak/>
        <w:t xml:space="preserve">                                                            </w:t>
      </w:r>
      <w:r w:rsidRPr="00010A21">
        <w:t>Приложение</w:t>
      </w:r>
    </w:p>
    <w:p w:rsidR="00010A21" w:rsidRDefault="00010A21" w:rsidP="00010A21">
      <w:pPr>
        <w:pStyle w:val="a3"/>
        <w:spacing w:before="0" w:beforeAutospacing="0" w:after="0" w:afterAutospacing="0" w:line="240" w:lineRule="atLeast"/>
        <w:ind w:left="4956" w:right="17"/>
      </w:pPr>
      <w:r>
        <w:t xml:space="preserve"> </w:t>
      </w:r>
      <w:r w:rsidRPr="00010A21">
        <w:t xml:space="preserve">к Постановлению Главы </w:t>
      </w:r>
      <w:proofErr w:type="gramStart"/>
      <w:r w:rsidRPr="00010A21">
        <w:t>городского</w:t>
      </w:r>
      <w:proofErr w:type="gramEnd"/>
      <w:r w:rsidRPr="00010A21">
        <w:t xml:space="preserve"> </w:t>
      </w:r>
    </w:p>
    <w:p w:rsidR="00010A21" w:rsidRDefault="00010A21" w:rsidP="00010A21">
      <w:pPr>
        <w:pStyle w:val="a3"/>
        <w:spacing w:before="0" w:beforeAutospacing="0" w:after="0" w:afterAutospacing="0" w:line="240" w:lineRule="atLeast"/>
        <w:ind w:left="3540" w:right="17" w:firstLine="708"/>
      </w:pPr>
      <w:r>
        <w:t xml:space="preserve">             </w:t>
      </w:r>
      <w:r w:rsidRPr="00010A21">
        <w:t xml:space="preserve">поселения </w:t>
      </w:r>
      <w:proofErr w:type="spellStart"/>
      <w:r w:rsidRPr="00010A21">
        <w:t>Рощинский</w:t>
      </w:r>
      <w:proofErr w:type="spellEnd"/>
      <w:r w:rsidRPr="00010A21">
        <w:t xml:space="preserve"> </w:t>
      </w:r>
    </w:p>
    <w:p w:rsidR="00010A21" w:rsidRPr="00010A21" w:rsidRDefault="00010A21" w:rsidP="00010A21">
      <w:pPr>
        <w:pStyle w:val="a3"/>
        <w:spacing w:before="0" w:beforeAutospacing="0" w:after="0" w:afterAutospacing="0" w:line="240" w:lineRule="atLeast"/>
        <w:ind w:left="3540" w:right="17" w:firstLine="708"/>
      </w:pPr>
      <w:r>
        <w:t xml:space="preserve">             </w:t>
      </w:r>
      <w:r w:rsidRPr="00010A21">
        <w:t>от 28.10.2015 года №60</w:t>
      </w:r>
    </w:p>
    <w:p w:rsidR="00010A21" w:rsidRDefault="00010A21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8"/>
          <w:szCs w:val="28"/>
        </w:rPr>
      </w:pPr>
    </w:p>
    <w:p w:rsidR="00010A21" w:rsidRDefault="00010A21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8"/>
          <w:szCs w:val="28"/>
        </w:rPr>
      </w:pPr>
    </w:p>
    <w:p w:rsidR="00010A21" w:rsidRDefault="00010A21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8"/>
          <w:szCs w:val="28"/>
        </w:rPr>
      </w:pPr>
    </w:p>
    <w:p w:rsidR="009B3E9F" w:rsidRPr="00CC6185" w:rsidRDefault="009B3E9F" w:rsidP="009B3E9F">
      <w:pPr>
        <w:pStyle w:val="a3"/>
        <w:spacing w:before="0" w:beforeAutospacing="0" w:after="0" w:afterAutospacing="0" w:line="240" w:lineRule="atLeast"/>
        <w:ind w:left="57" w:right="17" w:firstLine="363"/>
        <w:jc w:val="center"/>
        <w:rPr>
          <w:b/>
          <w:sz w:val="28"/>
          <w:szCs w:val="28"/>
        </w:rPr>
      </w:pPr>
      <w:r w:rsidRPr="00CC6185">
        <w:rPr>
          <w:b/>
          <w:sz w:val="28"/>
          <w:szCs w:val="28"/>
        </w:rPr>
        <w:t xml:space="preserve">Социальное и экономическое положение и основные направления развития городского поселения </w:t>
      </w:r>
      <w:proofErr w:type="spellStart"/>
      <w:r w:rsidRPr="00CC6185">
        <w:rPr>
          <w:b/>
          <w:sz w:val="28"/>
          <w:szCs w:val="28"/>
        </w:rPr>
        <w:t>Рощинский</w:t>
      </w:r>
      <w:proofErr w:type="spellEnd"/>
    </w:p>
    <w:p w:rsidR="009B3E9F" w:rsidRDefault="009B3E9F" w:rsidP="009B3E9F">
      <w:pPr>
        <w:pStyle w:val="a3"/>
        <w:spacing w:before="0" w:beforeAutospacing="0" w:after="0" w:afterAutospacing="0" w:line="240" w:lineRule="atLeast"/>
        <w:ind w:left="57" w:right="17" w:firstLine="363"/>
        <w:jc w:val="both"/>
        <w:rPr>
          <w:color w:val="000000"/>
          <w:sz w:val="28"/>
          <w:szCs w:val="28"/>
        </w:rPr>
      </w:pPr>
    </w:p>
    <w:p w:rsidR="009B3E9F" w:rsidRDefault="009B3E9F" w:rsidP="008C0513">
      <w:pPr>
        <w:pStyle w:val="a3"/>
        <w:spacing w:before="0" w:beforeAutospacing="0" w:after="0" w:afterAutospacing="0" w:line="360" w:lineRule="auto"/>
        <w:ind w:left="-357" w:right="17" w:firstLine="709"/>
        <w:jc w:val="both"/>
        <w:rPr>
          <w:color w:val="000000"/>
          <w:sz w:val="28"/>
          <w:szCs w:val="28"/>
        </w:rPr>
      </w:pPr>
      <w:r w:rsidRPr="00734525">
        <w:rPr>
          <w:color w:val="000000"/>
          <w:sz w:val="28"/>
          <w:szCs w:val="28"/>
        </w:rPr>
        <w:t xml:space="preserve">Прогноз социально - экономического развития  </w:t>
      </w:r>
      <w:r>
        <w:rPr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</w:rPr>
        <w:t>Рощинский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по тексту-поселение) </w:t>
      </w:r>
      <w:r w:rsidRPr="00734525">
        <w:rPr>
          <w:color w:val="000000"/>
          <w:sz w:val="28"/>
          <w:szCs w:val="28"/>
        </w:rPr>
        <w:t xml:space="preserve">определяет ключевые направления деятельности муниципального образования на </w:t>
      </w:r>
      <w:r>
        <w:rPr>
          <w:sz w:val="28"/>
          <w:szCs w:val="28"/>
        </w:rPr>
        <w:t>2016 год и плановый период до 2018 года</w:t>
      </w:r>
      <w:r w:rsidRPr="00734525">
        <w:rPr>
          <w:color w:val="000000"/>
          <w:sz w:val="28"/>
          <w:szCs w:val="28"/>
        </w:rPr>
        <w:t xml:space="preserve">, обеспечивающие планомерное и системное решение проблем социально - экономического развития </w:t>
      </w:r>
      <w:r>
        <w:rPr>
          <w:color w:val="000000"/>
          <w:sz w:val="28"/>
          <w:szCs w:val="28"/>
        </w:rPr>
        <w:t>поселения</w:t>
      </w:r>
      <w:r w:rsidRPr="00734525">
        <w:rPr>
          <w:color w:val="000000"/>
          <w:sz w:val="28"/>
          <w:szCs w:val="28"/>
        </w:rPr>
        <w:t>, и представляет собой систему приоритетов, задач, мероприятий и показателей социально - экономического развития, планируемых для достижения поставленных целей.</w:t>
      </w:r>
      <w:r>
        <w:rPr>
          <w:color w:val="000000"/>
          <w:sz w:val="28"/>
          <w:szCs w:val="28"/>
        </w:rPr>
        <w:t xml:space="preserve"> </w:t>
      </w:r>
    </w:p>
    <w:p w:rsidR="009B3E9F" w:rsidRDefault="009B3E9F" w:rsidP="008C0513">
      <w:pPr>
        <w:pStyle w:val="a3"/>
        <w:spacing w:before="0" w:beforeAutospacing="0" w:after="0" w:afterAutospacing="0" w:line="360" w:lineRule="auto"/>
        <w:ind w:left="-357" w:right="1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34525">
        <w:rPr>
          <w:color w:val="000000"/>
          <w:sz w:val="28"/>
          <w:szCs w:val="28"/>
        </w:rPr>
        <w:t xml:space="preserve">рогноз разработан в соответствии со статьей 173 Бюджетного кодекса Российской Федерации, </w:t>
      </w:r>
      <w:r>
        <w:rPr>
          <w:color w:val="000000"/>
          <w:sz w:val="28"/>
          <w:szCs w:val="28"/>
        </w:rPr>
        <w:t xml:space="preserve">Уставом городского поселения </w:t>
      </w:r>
      <w:proofErr w:type="spellStart"/>
      <w:r>
        <w:rPr>
          <w:color w:val="000000"/>
          <w:sz w:val="28"/>
          <w:szCs w:val="28"/>
        </w:rPr>
        <w:t>Рощинский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Собрания представителей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от 20</w:t>
      </w:r>
      <w:r w:rsidRPr="00AD6DE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D6DEB">
        <w:rPr>
          <w:sz w:val="28"/>
          <w:szCs w:val="28"/>
        </w:rPr>
        <w:t>.201</w:t>
      </w:r>
      <w:r>
        <w:rPr>
          <w:sz w:val="28"/>
          <w:szCs w:val="28"/>
        </w:rPr>
        <w:t xml:space="preserve">4 года № 152 «Об утверждении Положения о бюджетном процессе городском поселении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color w:val="000000"/>
          <w:sz w:val="28"/>
          <w:szCs w:val="28"/>
        </w:rPr>
        <w:t>.</w:t>
      </w:r>
      <w:r w:rsidRPr="00076BBE">
        <w:rPr>
          <w:color w:val="000000"/>
          <w:sz w:val="28"/>
          <w:szCs w:val="28"/>
        </w:rPr>
        <w:t xml:space="preserve">   </w:t>
      </w:r>
    </w:p>
    <w:p w:rsidR="009B3E9F" w:rsidRPr="00076BBE" w:rsidRDefault="009B3E9F" w:rsidP="008C0513">
      <w:pPr>
        <w:pStyle w:val="a3"/>
        <w:spacing w:before="0" w:beforeAutospacing="0" w:after="0" w:afterAutospacing="0" w:line="360" w:lineRule="auto"/>
        <w:ind w:left="-357" w:right="17" w:firstLine="709"/>
        <w:jc w:val="both"/>
        <w:rPr>
          <w:color w:val="000000"/>
          <w:sz w:val="28"/>
          <w:szCs w:val="28"/>
        </w:rPr>
      </w:pPr>
      <w:r w:rsidRPr="00076BBE">
        <w:rPr>
          <w:color w:val="000000"/>
          <w:sz w:val="28"/>
          <w:szCs w:val="28"/>
        </w:rPr>
        <w:t xml:space="preserve">Основные приоритеты социально-экономического развития </w:t>
      </w:r>
      <w:r>
        <w:rPr>
          <w:color w:val="000000"/>
          <w:sz w:val="28"/>
          <w:szCs w:val="28"/>
        </w:rPr>
        <w:t>поселения на 2016</w:t>
      </w:r>
      <w:r w:rsidRPr="00076B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и на плановый период до 2018</w:t>
      </w:r>
      <w:r w:rsidRPr="00076BBE">
        <w:rPr>
          <w:color w:val="000000"/>
          <w:sz w:val="28"/>
          <w:szCs w:val="28"/>
        </w:rPr>
        <w:t xml:space="preserve"> года.</w:t>
      </w:r>
    </w:p>
    <w:p w:rsidR="009B3E9F" w:rsidRPr="00E16FF6" w:rsidRDefault="009B3E9F" w:rsidP="008C0513">
      <w:pPr>
        <w:spacing w:line="360" w:lineRule="auto"/>
        <w:ind w:left="-357" w:firstLine="709"/>
        <w:jc w:val="both"/>
        <w:rPr>
          <w:sz w:val="28"/>
          <w:szCs w:val="28"/>
        </w:rPr>
      </w:pPr>
      <w:r w:rsidRPr="00E16FF6">
        <w:rPr>
          <w:sz w:val="28"/>
          <w:szCs w:val="28"/>
        </w:rPr>
        <w:t>Приоритетами социально-экономического развития поселения являются:</w:t>
      </w:r>
    </w:p>
    <w:p w:rsidR="009B3E9F" w:rsidRPr="00E16FF6" w:rsidRDefault="008C0513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E9F" w:rsidRPr="00E16FF6">
        <w:rPr>
          <w:sz w:val="28"/>
          <w:szCs w:val="28"/>
        </w:rPr>
        <w:t>обеспечение максимальной социально-экономической эффективности использования средств бюджета;</w:t>
      </w:r>
    </w:p>
    <w:p w:rsidR="008C0513" w:rsidRDefault="008C0513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E9F" w:rsidRPr="00E16FF6">
        <w:rPr>
          <w:sz w:val="28"/>
          <w:szCs w:val="28"/>
        </w:rPr>
        <w:t>достаточность, обязательность и своевременность финансирования расходов;</w:t>
      </w:r>
    </w:p>
    <w:p w:rsidR="009B3E9F" w:rsidRPr="00E16FF6" w:rsidRDefault="008C0513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E9F" w:rsidRPr="00E16FF6">
        <w:rPr>
          <w:sz w:val="28"/>
          <w:szCs w:val="28"/>
        </w:rPr>
        <w:t>мобилизация налоговых и неналоговых платежей в бюджет поселения;</w:t>
      </w:r>
    </w:p>
    <w:p w:rsidR="009B3E9F" w:rsidRPr="0073085F" w:rsidRDefault="00DA1D33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3E9F">
        <w:rPr>
          <w:sz w:val="28"/>
          <w:szCs w:val="28"/>
        </w:rPr>
        <w:t>прием в муниципальную собственность объектов</w:t>
      </w:r>
      <w:r w:rsidR="009B3E9F" w:rsidRPr="0073085F">
        <w:rPr>
          <w:sz w:val="28"/>
          <w:szCs w:val="28"/>
        </w:rPr>
        <w:t xml:space="preserve"> жилого фонда</w:t>
      </w:r>
      <w:r w:rsidR="009B3E9F">
        <w:rPr>
          <w:sz w:val="28"/>
          <w:szCs w:val="28"/>
        </w:rPr>
        <w:t xml:space="preserve"> (квартир) передаваемых от Министерства обороны</w:t>
      </w:r>
      <w:r w:rsidR="009B3E9F" w:rsidRPr="0073085F">
        <w:rPr>
          <w:sz w:val="28"/>
          <w:szCs w:val="28"/>
        </w:rPr>
        <w:t>;</w:t>
      </w:r>
    </w:p>
    <w:p w:rsidR="008C0513" w:rsidRDefault="009B3E9F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16FF6">
        <w:rPr>
          <w:sz w:val="28"/>
          <w:szCs w:val="28"/>
        </w:rPr>
        <w:t>создание конкурентной среды при размещении заказов на поставку товаров, выполнение работ, оказание услуг для муниципальных нужд и обеспечение эффективного расходования бюджетных средств;</w:t>
      </w:r>
    </w:p>
    <w:p w:rsidR="008C0513" w:rsidRDefault="009B3E9F" w:rsidP="008C0513">
      <w:pPr>
        <w:spacing w:line="360" w:lineRule="auto"/>
        <w:ind w:left="-357"/>
        <w:jc w:val="both"/>
        <w:rPr>
          <w:sz w:val="28"/>
          <w:szCs w:val="28"/>
        </w:rPr>
      </w:pPr>
      <w:r w:rsidRPr="00E16FF6">
        <w:rPr>
          <w:sz w:val="28"/>
          <w:szCs w:val="28"/>
        </w:rPr>
        <w:t>- совершенствование управления муниципальной собственностью;</w:t>
      </w:r>
    </w:p>
    <w:p w:rsidR="008C0513" w:rsidRDefault="009B3E9F" w:rsidP="008C0513">
      <w:pPr>
        <w:spacing w:line="360" w:lineRule="auto"/>
        <w:ind w:left="-357"/>
        <w:jc w:val="both"/>
        <w:rPr>
          <w:sz w:val="28"/>
          <w:szCs w:val="28"/>
        </w:rPr>
      </w:pPr>
      <w:r w:rsidRPr="00E16FF6">
        <w:rPr>
          <w:sz w:val="28"/>
          <w:szCs w:val="28"/>
        </w:rPr>
        <w:t>-</w:t>
      </w:r>
      <w:r>
        <w:rPr>
          <w:sz w:val="28"/>
          <w:szCs w:val="28"/>
        </w:rPr>
        <w:t xml:space="preserve">организация устойчивого функционирования объектов коммунальной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предоставляемых услуг;</w:t>
      </w:r>
    </w:p>
    <w:p w:rsidR="008C0513" w:rsidRDefault="009B3E9F" w:rsidP="008C0513">
      <w:pPr>
        <w:spacing w:line="360" w:lineRule="auto"/>
        <w:ind w:left="-357"/>
        <w:jc w:val="both"/>
        <w:rPr>
          <w:sz w:val="28"/>
          <w:szCs w:val="28"/>
        </w:rPr>
      </w:pPr>
      <w:r w:rsidRPr="00E16FF6">
        <w:rPr>
          <w:sz w:val="28"/>
          <w:szCs w:val="28"/>
        </w:rPr>
        <w:t>- создание условий для улучшения демографической ситуации;</w:t>
      </w:r>
    </w:p>
    <w:p w:rsidR="009B3E9F" w:rsidRDefault="009B3E9F" w:rsidP="008C0513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6FF6">
        <w:rPr>
          <w:sz w:val="28"/>
          <w:szCs w:val="28"/>
        </w:rPr>
        <w:t>развитие культуры и спорта, молодежной политики, повышени</w:t>
      </w:r>
      <w:r>
        <w:rPr>
          <w:sz w:val="28"/>
          <w:szCs w:val="28"/>
        </w:rPr>
        <w:t>е</w:t>
      </w:r>
      <w:r w:rsidRPr="00E16FF6">
        <w:rPr>
          <w:sz w:val="28"/>
          <w:szCs w:val="28"/>
        </w:rPr>
        <w:t xml:space="preserve"> уровня социального, культурного, духовного и физического воспитания и развития молодёжи, формирование мотивации для здорового образа жизни.</w:t>
      </w:r>
    </w:p>
    <w:p w:rsidR="009B3E9F" w:rsidRPr="00CC6185" w:rsidRDefault="009B3E9F" w:rsidP="009B3E9F">
      <w:pPr>
        <w:tabs>
          <w:tab w:val="num" w:pos="1620"/>
        </w:tabs>
        <w:spacing w:line="360" w:lineRule="auto"/>
        <w:jc w:val="center"/>
        <w:rPr>
          <w:b/>
          <w:sz w:val="28"/>
          <w:szCs w:val="28"/>
        </w:rPr>
      </w:pPr>
      <w:r w:rsidRPr="00CC6185">
        <w:rPr>
          <w:b/>
          <w:sz w:val="28"/>
          <w:szCs w:val="28"/>
        </w:rPr>
        <w:t>Общая характеристика муниципального образования</w:t>
      </w:r>
    </w:p>
    <w:p w:rsidR="009B3E9F" w:rsidRPr="00CB0215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 xml:space="preserve">Наименование муниципального образования – городское поселение </w:t>
      </w:r>
      <w:proofErr w:type="spellStart"/>
      <w:r w:rsidRPr="00CB0215">
        <w:rPr>
          <w:sz w:val="28"/>
          <w:szCs w:val="28"/>
        </w:rPr>
        <w:t>Рощинский</w:t>
      </w:r>
      <w:proofErr w:type="spellEnd"/>
      <w:r w:rsidRPr="00CB0215">
        <w:rPr>
          <w:sz w:val="28"/>
          <w:szCs w:val="28"/>
        </w:rPr>
        <w:t xml:space="preserve"> муниципального района Волжский Самарской области.</w:t>
      </w:r>
    </w:p>
    <w:p w:rsidR="009B3E9F" w:rsidRPr="00CB0215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 xml:space="preserve">Статус муниципального образования – </w:t>
      </w:r>
      <w:r w:rsidRPr="000042DF">
        <w:rPr>
          <w:sz w:val="28"/>
          <w:szCs w:val="28"/>
        </w:rPr>
        <w:t>городское поселение</w:t>
      </w:r>
      <w:r w:rsidRPr="00CB0215">
        <w:rPr>
          <w:sz w:val="28"/>
          <w:szCs w:val="28"/>
        </w:rPr>
        <w:t>.</w:t>
      </w:r>
    </w:p>
    <w:p w:rsidR="009B3E9F" w:rsidRPr="00CB0215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 xml:space="preserve">Административный центр муниципального образования – поселок городского типа </w:t>
      </w:r>
      <w:proofErr w:type="spellStart"/>
      <w:r w:rsidRPr="00CB0215">
        <w:rPr>
          <w:sz w:val="28"/>
          <w:szCs w:val="28"/>
        </w:rPr>
        <w:t>Рощинский</w:t>
      </w:r>
      <w:proofErr w:type="spellEnd"/>
      <w:r w:rsidRPr="00CB0215">
        <w:rPr>
          <w:sz w:val="28"/>
          <w:szCs w:val="28"/>
        </w:rPr>
        <w:t>.</w:t>
      </w:r>
    </w:p>
    <w:p w:rsidR="009B3E9F" w:rsidRPr="00CB0215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>Расстояние от административного центра поселка до города – 40 км.</w:t>
      </w:r>
    </w:p>
    <w:p w:rsidR="009B3E9F" w:rsidRPr="00CB0215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>Количество и наименование населе</w:t>
      </w:r>
      <w:r>
        <w:rPr>
          <w:sz w:val="28"/>
          <w:szCs w:val="28"/>
        </w:rPr>
        <w:t xml:space="preserve">нных пунктов, входящих в состав </w:t>
      </w:r>
      <w:r w:rsidRPr="00CB0215">
        <w:rPr>
          <w:sz w:val="28"/>
          <w:szCs w:val="28"/>
        </w:rPr>
        <w:t>муниципального образования – 1 (</w:t>
      </w:r>
      <w:proofErr w:type="spellStart"/>
      <w:r w:rsidRPr="00CB0215">
        <w:rPr>
          <w:sz w:val="28"/>
          <w:szCs w:val="28"/>
        </w:rPr>
        <w:t>пгт</w:t>
      </w:r>
      <w:proofErr w:type="spellEnd"/>
      <w:r w:rsidRPr="00CB0215">
        <w:rPr>
          <w:sz w:val="28"/>
          <w:szCs w:val="28"/>
        </w:rPr>
        <w:t xml:space="preserve"> </w:t>
      </w:r>
      <w:proofErr w:type="spellStart"/>
      <w:r w:rsidRPr="00CB0215">
        <w:rPr>
          <w:sz w:val="28"/>
          <w:szCs w:val="28"/>
        </w:rPr>
        <w:t>Рощинский</w:t>
      </w:r>
      <w:proofErr w:type="spellEnd"/>
      <w:r w:rsidRPr="00CB0215">
        <w:rPr>
          <w:sz w:val="28"/>
          <w:szCs w:val="28"/>
        </w:rPr>
        <w:t>).</w:t>
      </w:r>
    </w:p>
    <w:p w:rsidR="009B3E9F" w:rsidRDefault="009B3E9F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 w:rsidRPr="00CB0215">
        <w:rPr>
          <w:sz w:val="28"/>
          <w:szCs w:val="28"/>
        </w:rPr>
        <w:t xml:space="preserve">Географическое положение поселения – на юго-востоке от г. Самары. </w:t>
      </w:r>
    </w:p>
    <w:p w:rsidR="009B3E9F" w:rsidRPr="00CC6185" w:rsidRDefault="0011256F" w:rsidP="009B3E9F">
      <w:pPr>
        <w:tabs>
          <w:tab w:val="num" w:pos="567"/>
        </w:tabs>
        <w:spacing w:line="360" w:lineRule="auto"/>
        <w:jc w:val="center"/>
        <w:rPr>
          <w:b/>
          <w:sz w:val="28"/>
          <w:szCs w:val="28"/>
        </w:rPr>
      </w:pPr>
      <w:r w:rsidRPr="00CC6185">
        <w:rPr>
          <w:b/>
          <w:sz w:val="28"/>
          <w:szCs w:val="28"/>
        </w:rPr>
        <w:t>ФИНАНСОВЫЕ ПОКАЗАТЕЛИ</w:t>
      </w:r>
    </w:p>
    <w:p w:rsidR="00722D7F" w:rsidRDefault="00274C57" w:rsidP="00274C57">
      <w:pPr>
        <w:tabs>
          <w:tab w:val="num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22D7F">
        <w:rPr>
          <w:b/>
          <w:sz w:val="28"/>
          <w:szCs w:val="28"/>
        </w:rPr>
        <w:t>оходы поселения</w:t>
      </w:r>
    </w:p>
    <w:p w:rsidR="009B3E9F" w:rsidRDefault="00DA1D33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E9F" w:rsidRPr="00AF3ABE">
        <w:rPr>
          <w:sz w:val="28"/>
          <w:szCs w:val="28"/>
        </w:rPr>
        <w:t>Прогноз по доходам бюджета поселения</w:t>
      </w:r>
      <w:r w:rsidR="009B3E9F">
        <w:rPr>
          <w:sz w:val="28"/>
          <w:szCs w:val="28"/>
        </w:rPr>
        <w:t xml:space="preserve"> на 2016-2018</w:t>
      </w:r>
      <w:r w:rsidR="009B3E9F" w:rsidRPr="00AF3ABE">
        <w:rPr>
          <w:sz w:val="28"/>
          <w:szCs w:val="28"/>
        </w:rPr>
        <w:t xml:space="preserve"> года </w:t>
      </w:r>
      <w:r w:rsidR="009B3E9F" w:rsidRPr="000E0EA0">
        <w:rPr>
          <w:sz w:val="28"/>
          <w:szCs w:val="28"/>
        </w:rPr>
        <w:t>составлен на основе основных направлений налоговой и бюджетной политики на 201</w:t>
      </w:r>
      <w:r w:rsidR="009B3E9F">
        <w:rPr>
          <w:sz w:val="28"/>
          <w:szCs w:val="28"/>
        </w:rPr>
        <w:t>6</w:t>
      </w:r>
      <w:r w:rsidR="009B3E9F" w:rsidRPr="000E0EA0">
        <w:rPr>
          <w:sz w:val="28"/>
          <w:szCs w:val="28"/>
        </w:rPr>
        <w:t xml:space="preserve"> год и плановый период 201</w:t>
      </w:r>
      <w:r w:rsidR="009B3E9F">
        <w:rPr>
          <w:sz w:val="28"/>
          <w:szCs w:val="28"/>
        </w:rPr>
        <w:t>7</w:t>
      </w:r>
      <w:r w:rsidR="009B3E9F" w:rsidRPr="000E0EA0">
        <w:rPr>
          <w:sz w:val="28"/>
          <w:szCs w:val="28"/>
        </w:rPr>
        <w:t xml:space="preserve"> и 201</w:t>
      </w:r>
      <w:r w:rsidR="009B3E9F">
        <w:rPr>
          <w:sz w:val="28"/>
          <w:szCs w:val="28"/>
        </w:rPr>
        <w:t>8</w:t>
      </w:r>
      <w:r w:rsidR="009B3E9F" w:rsidRPr="000E0EA0">
        <w:rPr>
          <w:sz w:val="28"/>
          <w:szCs w:val="28"/>
        </w:rPr>
        <w:t xml:space="preserve"> годов, данных о базе налогообложения по отдельным источникам доходов и оценки поступления доходов в 2013-2014 годах.  Расчет прогнозных показателей поступления доходов в бюджет поселения осуществлен с использованием индексов-дефляторов, доведенных Министерством финансов Самарской обл</w:t>
      </w:r>
      <w:r w:rsidR="00CC6185">
        <w:rPr>
          <w:sz w:val="28"/>
          <w:szCs w:val="28"/>
        </w:rPr>
        <w:t>асти и отчетными данными ИФНС №</w:t>
      </w:r>
      <w:r w:rsidR="009B3E9F" w:rsidRPr="000E0EA0">
        <w:rPr>
          <w:sz w:val="28"/>
          <w:szCs w:val="28"/>
        </w:rPr>
        <w:t xml:space="preserve">16. </w:t>
      </w:r>
    </w:p>
    <w:p w:rsidR="008C0513" w:rsidRPr="00CC6185" w:rsidRDefault="008C0513" w:rsidP="008C0513">
      <w:pPr>
        <w:jc w:val="center"/>
        <w:rPr>
          <w:sz w:val="28"/>
          <w:szCs w:val="28"/>
        </w:rPr>
      </w:pPr>
      <w:r w:rsidRPr="00CC6185">
        <w:rPr>
          <w:sz w:val="28"/>
          <w:szCs w:val="28"/>
        </w:rPr>
        <w:lastRenderedPageBreak/>
        <w:t>ПРОГНОЗ РАСХОДНОЙ ЧАСТИ БЮДЖЕТА ПОСЕЛЕНИЯ</w:t>
      </w:r>
    </w:p>
    <w:p w:rsidR="008C0513" w:rsidRDefault="008C0513" w:rsidP="008C0513">
      <w:pPr>
        <w:jc w:val="center"/>
        <w:rPr>
          <w:sz w:val="28"/>
          <w:szCs w:val="28"/>
        </w:rPr>
      </w:pPr>
      <w:r w:rsidRPr="00CC6185">
        <w:t xml:space="preserve"> 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134"/>
        <w:gridCol w:w="1128"/>
      </w:tblGrid>
      <w:tr w:rsidR="00BB791B" w:rsidTr="00BB791B">
        <w:tc>
          <w:tcPr>
            <w:tcW w:w="846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r w:rsidRPr="00BB791B">
              <w:rPr>
                <w:b/>
              </w:rPr>
              <w:t>№п/п</w:t>
            </w:r>
          </w:p>
        </w:tc>
        <w:tc>
          <w:tcPr>
            <w:tcW w:w="3827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r w:rsidRPr="00BB791B">
              <w:rPr>
                <w:b/>
              </w:rPr>
              <w:t>Показатель</w:t>
            </w:r>
          </w:p>
        </w:tc>
        <w:tc>
          <w:tcPr>
            <w:tcW w:w="1276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proofErr w:type="spellStart"/>
            <w:r w:rsidRPr="00BB791B">
              <w:rPr>
                <w:b/>
              </w:rPr>
              <w:t>ед.изм</w:t>
            </w:r>
            <w:proofErr w:type="spellEnd"/>
            <w:r w:rsidRPr="00BB791B">
              <w:rPr>
                <w:b/>
              </w:rPr>
              <w:t>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r w:rsidRPr="00BB791B">
              <w:rPr>
                <w:b/>
              </w:rPr>
              <w:t>2014 (факт)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r w:rsidRPr="00BB791B">
              <w:rPr>
                <w:b/>
              </w:rPr>
              <w:t xml:space="preserve">2015 </w:t>
            </w:r>
            <w:r w:rsidRPr="00BB791B">
              <w:rPr>
                <w:b/>
                <w:sz w:val="20"/>
                <w:szCs w:val="20"/>
              </w:rPr>
              <w:t>на 01.09.2015</w:t>
            </w:r>
            <w:r w:rsidRPr="00BB791B">
              <w:rPr>
                <w:b/>
              </w:rPr>
              <w:t xml:space="preserve"> (оценка)</w:t>
            </w:r>
          </w:p>
        </w:tc>
        <w:tc>
          <w:tcPr>
            <w:tcW w:w="1128" w:type="dxa"/>
          </w:tcPr>
          <w:p w:rsidR="00BB791B" w:rsidRPr="00BB791B" w:rsidRDefault="00BB791B" w:rsidP="008C0513">
            <w:pPr>
              <w:jc w:val="center"/>
              <w:rPr>
                <w:b/>
              </w:rPr>
            </w:pPr>
            <w:r w:rsidRPr="00BB791B">
              <w:rPr>
                <w:b/>
              </w:rPr>
              <w:t>2016 (прогноз)</w:t>
            </w:r>
          </w:p>
        </w:tc>
      </w:tr>
      <w:tr w:rsidR="00BB791B" w:rsidTr="00BB791B">
        <w:tc>
          <w:tcPr>
            <w:tcW w:w="846" w:type="dxa"/>
          </w:tcPr>
          <w:p w:rsidR="00BB791B" w:rsidRDefault="00BB791B" w:rsidP="008C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B791B" w:rsidRPr="00BB791B" w:rsidRDefault="00BB791B" w:rsidP="00BB791B">
            <w:r w:rsidRPr="00BB791B">
              <w:t>Налоговые доходы</w:t>
            </w:r>
          </w:p>
        </w:tc>
        <w:tc>
          <w:tcPr>
            <w:tcW w:w="1276" w:type="dxa"/>
          </w:tcPr>
          <w:p w:rsidR="00BB791B" w:rsidRPr="00BB791B" w:rsidRDefault="00BB791B" w:rsidP="00BB791B">
            <w:r>
              <w:t>Тыс. руб.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27529,9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14813,4</w:t>
            </w:r>
          </w:p>
        </w:tc>
        <w:tc>
          <w:tcPr>
            <w:tcW w:w="1128" w:type="dxa"/>
          </w:tcPr>
          <w:p w:rsidR="00BB791B" w:rsidRPr="00BB791B" w:rsidRDefault="005F6552" w:rsidP="008C0513">
            <w:pPr>
              <w:jc w:val="center"/>
            </w:pPr>
            <w:r>
              <w:t>22393,8</w:t>
            </w:r>
          </w:p>
        </w:tc>
      </w:tr>
      <w:tr w:rsidR="00BB791B" w:rsidTr="00BB791B">
        <w:tc>
          <w:tcPr>
            <w:tcW w:w="846" w:type="dxa"/>
          </w:tcPr>
          <w:p w:rsidR="00BB791B" w:rsidRDefault="00BB791B" w:rsidP="008C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B791B" w:rsidRPr="00BB791B" w:rsidRDefault="00BB791B" w:rsidP="00BB791B">
            <w:r>
              <w:t>Неналоговые доходы</w:t>
            </w:r>
          </w:p>
        </w:tc>
        <w:tc>
          <w:tcPr>
            <w:tcW w:w="1276" w:type="dxa"/>
          </w:tcPr>
          <w:p w:rsidR="00BB791B" w:rsidRPr="00BB791B" w:rsidRDefault="00BB791B" w:rsidP="00BB791B">
            <w:r>
              <w:t>Тыс. руб.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BB791B" w:rsidRPr="00BB791B" w:rsidRDefault="00BB791B" w:rsidP="008C0513">
            <w:pPr>
              <w:jc w:val="center"/>
            </w:pPr>
            <w:r>
              <w:t>-</w:t>
            </w:r>
          </w:p>
        </w:tc>
      </w:tr>
      <w:tr w:rsidR="00BB791B" w:rsidTr="00BB791B">
        <w:tc>
          <w:tcPr>
            <w:tcW w:w="846" w:type="dxa"/>
          </w:tcPr>
          <w:p w:rsidR="00BB791B" w:rsidRDefault="00BB791B" w:rsidP="008C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B791B" w:rsidRPr="00BB791B" w:rsidRDefault="00BB791B" w:rsidP="00BB791B">
            <w:r>
              <w:t>Безвозмездные поступления</w:t>
            </w:r>
          </w:p>
        </w:tc>
        <w:tc>
          <w:tcPr>
            <w:tcW w:w="1276" w:type="dxa"/>
          </w:tcPr>
          <w:p w:rsidR="00BB791B" w:rsidRPr="00BB791B" w:rsidRDefault="00BB791B" w:rsidP="00BB791B">
            <w:r>
              <w:t>Тыс. руб.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5074,7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617,7</w:t>
            </w:r>
          </w:p>
        </w:tc>
        <w:tc>
          <w:tcPr>
            <w:tcW w:w="1128" w:type="dxa"/>
          </w:tcPr>
          <w:p w:rsidR="00BB791B" w:rsidRPr="00BB791B" w:rsidRDefault="005F6552" w:rsidP="008C0513">
            <w:pPr>
              <w:jc w:val="center"/>
            </w:pPr>
            <w:r>
              <w:t>706,2</w:t>
            </w:r>
          </w:p>
        </w:tc>
      </w:tr>
      <w:tr w:rsidR="00BB791B" w:rsidTr="00BB791B">
        <w:tc>
          <w:tcPr>
            <w:tcW w:w="846" w:type="dxa"/>
          </w:tcPr>
          <w:p w:rsidR="00BB791B" w:rsidRDefault="00BB791B" w:rsidP="008C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B791B" w:rsidRPr="00BB791B" w:rsidRDefault="00BB791B" w:rsidP="00BB791B">
            <w:r>
              <w:t>Расходы бюджета</w:t>
            </w:r>
          </w:p>
        </w:tc>
        <w:tc>
          <w:tcPr>
            <w:tcW w:w="1276" w:type="dxa"/>
          </w:tcPr>
          <w:p w:rsidR="00BB791B" w:rsidRPr="00BB791B" w:rsidRDefault="00BB791B" w:rsidP="00BB791B">
            <w:r>
              <w:t>Тыс. руб.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36332,3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24371,4</w:t>
            </w:r>
          </w:p>
        </w:tc>
        <w:tc>
          <w:tcPr>
            <w:tcW w:w="1128" w:type="dxa"/>
          </w:tcPr>
          <w:p w:rsidR="00BB791B" w:rsidRPr="00BB791B" w:rsidRDefault="005F6552" w:rsidP="008C0513">
            <w:pPr>
              <w:jc w:val="center"/>
            </w:pPr>
            <w:r>
              <w:t>23100,0</w:t>
            </w:r>
          </w:p>
        </w:tc>
      </w:tr>
      <w:tr w:rsidR="00BB791B" w:rsidTr="00BB791B">
        <w:tc>
          <w:tcPr>
            <w:tcW w:w="846" w:type="dxa"/>
          </w:tcPr>
          <w:p w:rsidR="00BB791B" w:rsidRDefault="00BB791B" w:rsidP="008C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B791B" w:rsidRPr="00BB791B" w:rsidRDefault="00BB791B" w:rsidP="00BB791B">
            <w:r>
              <w:t>Дефицит(-) Профицит(+) бюджета</w:t>
            </w:r>
          </w:p>
        </w:tc>
        <w:tc>
          <w:tcPr>
            <w:tcW w:w="1276" w:type="dxa"/>
          </w:tcPr>
          <w:p w:rsidR="00BB791B" w:rsidRPr="00BB791B" w:rsidRDefault="00BB791B" w:rsidP="00BB791B">
            <w:r>
              <w:t>Тыс. руб.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-3482,5</w:t>
            </w:r>
          </w:p>
        </w:tc>
        <w:tc>
          <w:tcPr>
            <w:tcW w:w="1134" w:type="dxa"/>
          </w:tcPr>
          <w:p w:rsidR="00BB791B" w:rsidRPr="00BB791B" w:rsidRDefault="00BB791B" w:rsidP="008C0513">
            <w:pPr>
              <w:jc w:val="center"/>
            </w:pPr>
            <w:r>
              <w:t>-8940,2</w:t>
            </w:r>
          </w:p>
        </w:tc>
        <w:tc>
          <w:tcPr>
            <w:tcW w:w="1128" w:type="dxa"/>
          </w:tcPr>
          <w:p w:rsidR="00BB791B" w:rsidRPr="00BB791B" w:rsidRDefault="00BB791B" w:rsidP="008C0513">
            <w:pPr>
              <w:jc w:val="center"/>
            </w:pPr>
            <w:r>
              <w:t>-</w:t>
            </w:r>
          </w:p>
        </w:tc>
      </w:tr>
    </w:tbl>
    <w:p w:rsidR="00BB791B" w:rsidRPr="008C0513" w:rsidRDefault="00BB791B" w:rsidP="008C0513">
      <w:pPr>
        <w:jc w:val="center"/>
        <w:rPr>
          <w:sz w:val="28"/>
          <w:szCs w:val="28"/>
        </w:rPr>
      </w:pPr>
    </w:p>
    <w:p w:rsidR="009B3E9F" w:rsidRDefault="009B3E9F" w:rsidP="00722D7F">
      <w:pPr>
        <w:tabs>
          <w:tab w:val="num" w:pos="567"/>
        </w:tabs>
        <w:spacing w:line="360" w:lineRule="auto"/>
        <w:jc w:val="both"/>
        <w:rPr>
          <w:sz w:val="26"/>
          <w:szCs w:val="26"/>
        </w:rPr>
      </w:pPr>
      <w:r w:rsidRPr="00BA3DA9">
        <w:rPr>
          <w:sz w:val="26"/>
          <w:szCs w:val="26"/>
        </w:rPr>
        <w:t>Структура доходов бюджета поселения на 201</w:t>
      </w:r>
      <w:r w:rsidR="004B1A4C">
        <w:rPr>
          <w:sz w:val="26"/>
          <w:szCs w:val="26"/>
        </w:rPr>
        <w:t>6</w:t>
      </w:r>
      <w:r w:rsidRPr="00BA3DA9">
        <w:rPr>
          <w:sz w:val="26"/>
          <w:szCs w:val="26"/>
        </w:rPr>
        <w:t xml:space="preserve"> год и плановый период 201</w:t>
      </w:r>
      <w:r w:rsidR="004B1A4C">
        <w:rPr>
          <w:sz w:val="26"/>
          <w:szCs w:val="26"/>
        </w:rPr>
        <w:t>7</w:t>
      </w:r>
      <w:r w:rsidRPr="00BA3DA9">
        <w:rPr>
          <w:sz w:val="26"/>
          <w:szCs w:val="26"/>
        </w:rPr>
        <w:t xml:space="preserve"> и 201</w:t>
      </w:r>
      <w:r w:rsidR="004B1A4C">
        <w:rPr>
          <w:sz w:val="26"/>
          <w:szCs w:val="26"/>
        </w:rPr>
        <w:t>8</w:t>
      </w:r>
      <w:r w:rsidRPr="00BA3DA9">
        <w:rPr>
          <w:sz w:val="26"/>
          <w:szCs w:val="26"/>
        </w:rPr>
        <w:t xml:space="preserve"> годов представлена в таблице 1:</w:t>
      </w:r>
    </w:p>
    <w:p w:rsidR="009B3E9F" w:rsidRPr="009B3E9F" w:rsidRDefault="009B3E9F" w:rsidP="009B3E9F">
      <w:pPr>
        <w:spacing w:line="0" w:lineRule="atLeast"/>
        <w:ind w:firstLine="709"/>
        <w:jc w:val="right"/>
        <w:rPr>
          <w:b/>
        </w:rPr>
      </w:pPr>
      <w:r w:rsidRPr="009B3E9F">
        <w:rPr>
          <w:b/>
        </w:rPr>
        <w:t>Таблица 1 (тыс. рублей)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7"/>
        <w:gridCol w:w="1276"/>
        <w:gridCol w:w="1276"/>
        <w:gridCol w:w="1133"/>
        <w:gridCol w:w="1276"/>
        <w:gridCol w:w="1134"/>
      </w:tblGrid>
      <w:tr w:rsidR="009B3E9F" w:rsidRPr="001C6293" w:rsidTr="001C6293">
        <w:tc>
          <w:tcPr>
            <w:tcW w:w="2553" w:type="dxa"/>
            <w:vMerge w:val="restart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 xml:space="preserve">Показатели </w:t>
            </w:r>
          </w:p>
        </w:tc>
        <w:tc>
          <w:tcPr>
            <w:tcW w:w="2693" w:type="dxa"/>
            <w:gridSpan w:val="2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2016 год</w:t>
            </w:r>
          </w:p>
        </w:tc>
        <w:tc>
          <w:tcPr>
            <w:tcW w:w="2409" w:type="dxa"/>
            <w:gridSpan w:val="2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2017 год</w:t>
            </w:r>
          </w:p>
        </w:tc>
        <w:tc>
          <w:tcPr>
            <w:tcW w:w="2410" w:type="dxa"/>
            <w:gridSpan w:val="2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2018 год</w:t>
            </w:r>
          </w:p>
        </w:tc>
      </w:tr>
      <w:tr w:rsidR="009B3E9F" w:rsidRPr="001C6293" w:rsidTr="001C6293">
        <w:tc>
          <w:tcPr>
            <w:tcW w:w="2553" w:type="dxa"/>
            <w:vMerge/>
          </w:tcPr>
          <w:p w:rsidR="009B3E9F" w:rsidRPr="001C6293" w:rsidRDefault="009B3E9F" w:rsidP="009B3E9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Сумма</w:t>
            </w:r>
          </w:p>
        </w:tc>
        <w:tc>
          <w:tcPr>
            <w:tcW w:w="1276" w:type="dxa"/>
            <w:vAlign w:val="center"/>
          </w:tcPr>
          <w:p w:rsidR="009B3E9F" w:rsidRPr="001C6293" w:rsidRDefault="001C6293" w:rsidP="009B3E9F">
            <w:pPr>
              <w:spacing w:line="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Удель</w:t>
            </w:r>
            <w:r w:rsidR="009B3E9F" w:rsidRPr="001C6293">
              <w:rPr>
                <w:b/>
                <w:bCs/>
              </w:rPr>
              <w:t>ный вес, %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Сумма</w:t>
            </w:r>
          </w:p>
        </w:tc>
        <w:tc>
          <w:tcPr>
            <w:tcW w:w="1133" w:type="dxa"/>
            <w:vAlign w:val="center"/>
          </w:tcPr>
          <w:p w:rsidR="009B3E9F" w:rsidRPr="001C6293" w:rsidRDefault="001C6293" w:rsidP="009B3E9F">
            <w:pPr>
              <w:spacing w:line="0" w:lineRule="atLeast"/>
              <w:ind w:left="-108" w:right="-60"/>
              <w:jc w:val="center"/>
              <w:rPr>
                <w:b/>
              </w:rPr>
            </w:pPr>
            <w:r>
              <w:rPr>
                <w:b/>
                <w:bCs/>
              </w:rPr>
              <w:t>Удель</w:t>
            </w:r>
            <w:r w:rsidR="009B3E9F" w:rsidRPr="001C6293">
              <w:rPr>
                <w:b/>
                <w:bCs/>
              </w:rPr>
              <w:t>ный вес, %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Сумма</w:t>
            </w:r>
          </w:p>
        </w:tc>
        <w:tc>
          <w:tcPr>
            <w:tcW w:w="1134" w:type="dxa"/>
            <w:vAlign w:val="center"/>
          </w:tcPr>
          <w:p w:rsidR="009B3E9F" w:rsidRPr="001C6293" w:rsidRDefault="001C6293" w:rsidP="009B3E9F">
            <w:pPr>
              <w:spacing w:line="0" w:lineRule="atLeast"/>
              <w:ind w:left="-108" w:right="-60"/>
              <w:jc w:val="center"/>
            </w:pPr>
            <w:r>
              <w:rPr>
                <w:b/>
                <w:bCs/>
              </w:rPr>
              <w:t>Удель</w:t>
            </w:r>
            <w:r w:rsidR="009B3E9F" w:rsidRPr="001C6293">
              <w:rPr>
                <w:b/>
                <w:bCs/>
              </w:rPr>
              <w:t>ный вес, %</w:t>
            </w:r>
          </w:p>
        </w:tc>
      </w:tr>
      <w:tr w:rsidR="009B3E9F" w:rsidRPr="001C6293" w:rsidTr="001C6293">
        <w:tc>
          <w:tcPr>
            <w:tcW w:w="2553" w:type="dxa"/>
          </w:tcPr>
          <w:p w:rsidR="009B3E9F" w:rsidRPr="001C6293" w:rsidRDefault="009B3E9F" w:rsidP="009B3E9F">
            <w:pPr>
              <w:spacing w:line="0" w:lineRule="atLeast"/>
              <w:jc w:val="both"/>
            </w:pPr>
            <w:r w:rsidRPr="001C6293">
              <w:t>Налоговые доходы</w:t>
            </w:r>
          </w:p>
        </w:tc>
        <w:tc>
          <w:tcPr>
            <w:tcW w:w="1417" w:type="dxa"/>
            <w:vAlign w:val="center"/>
          </w:tcPr>
          <w:p w:rsidR="009B3E9F" w:rsidRPr="001C6293" w:rsidRDefault="005F6552" w:rsidP="00DA1D33">
            <w:pPr>
              <w:spacing w:line="0" w:lineRule="atLeast"/>
              <w:ind w:left="-108" w:right="-108"/>
              <w:jc w:val="center"/>
            </w:pPr>
            <w:r>
              <w:t>22393,8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97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</w:pPr>
            <w:r>
              <w:t>22351,1</w:t>
            </w:r>
          </w:p>
        </w:tc>
        <w:tc>
          <w:tcPr>
            <w:tcW w:w="1133" w:type="dxa"/>
            <w:vAlign w:val="center"/>
          </w:tcPr>
          <w:p w:rsidR="009B3E9F" w:rsidRPr="001C6293" w:rsidRDefault="00DA1D33" w:rsidP="009B3E9F">
            <w:pPr>
              <w:spacing w:line="0" w:lineRule="atLeast"/>
              <w:jc w:val="center"/>
            </w:pPr>
            <w:r w:rsidRPr="001C6293">
              <w:t>97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</w:pPr>
            <w:r>
              <w:t>22477,6</w:t>
            </w:r>
          </w:p>
        </w:tc>
        <w:tc>
          <w:tcPr>
            <w:tcW w:w="1134" w:type="dxa"/>
            <w:vAlign w:val="center"/>
          </w:tcPr>
          <w:p w:rsidR="009B3E9F" w:rsidRPr="001C6293" w:rsidRDefault="009B3E9F" w:rsidP="00DA1D33">
            <w:pPr>
              <w:spacing w:line="0" w:lineRule="atLeast"/>
              <w:jc w:val="center"/>
            </w:pPr>
            <w:r w:rsidRPr="001C6293">
              <w:t>9</w:t>
            </w:r>
            <w:r w:rsidR="00DA1D33" w:rsidRPr="001C6293">
              <w:t>7</w:t>
            </w:r>
          </w:p>
        </w:tc>
      </w:tr>
      <w:tr w:rsidR="009B3E9F" w:rsidRPr="001C6293" w:rsidTr="001C6293">
        <w:tc>
          <w:tcPr>
            <w:tcW w:w="2553" w:type="dxa"/>
          </w:tcPr>
          <w:p w:rsidR="009B3E9F" w:rsidRPr="001C6293" w:rsidRDefault="009B3E9F" w:rsidP="009B3E9F">
            <w:pPr>
              <w:spacing w:line="0" w:lineRule="atLeast"/>
              <w:jc w:val="both"/>
            </w:pPr>
            <w:r w:rsidRPr="001C6293">
              <w:t>Неналоговые доходы</w:t>
            </w:r>
          </w:p>
        </w:tc>
        <w:tc>
          <w:tcPr>
            <w:tcW w:w="1417" w:type="dxa"/>
            <w:vAlign w:val="center"/>
          </w:tcPr>
          <w:p w:rsidR="009B3E9F" w:rsidRPr="001C6293" w:rsidRDefault="009B3E9F" w:rsidP="009B3E9F">
            <w:pPr>
              <w:spacing w:line="0" w:lineRule="atLeast"/>
              <w:ind w:left="-108" w:right="-108"/>
              <w:jc w:val="center"/>
            </w:pPr>
            <w:r w:rsidRPr="001C6293">
              <w:t>0,0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-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0,0</w:t>
            </w:r>
          </w:p>
        </w:tc>
        <w:tc>
          <w:tcPr>
            <w:tcW w:w="1133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-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0,0</w:t>
            </w:r>
          </w:p>
        </w:tc>
        <w:tc>
          <w:tcPr>
            <w:tcW w:w="1134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-</w:t>
            </w:r>
          </w:p>
        </w:tc>
      </w:tr>
      <w:tr w:rsidR="009B3E9F" w:rsidRPr="001C6293" w:rsidTr="001C6293">
        <w:tc>
          <w:tcPr>
            <w:tcW w:w="2553" w:type="dxa"/>
          </w:tcPr>
          <w:p w:rsidR="009B3E9F" w:rsidRPr="001C6293" w:rsidRDefault="009B3E9F" w:rsidP="009B3E9F">
            <w:pPr>
              <w:spacing w:line="0" w:lineRule="atLeast"/>
              <w:jc w:val="both"/>
            </w:pPr>
            <w:r w:rsidRPr="001C6293"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</w:pPr>
            <w:r>
              <w:t>706,2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</w:pPr>
            <w:r w:rsidRPr="001C6293">
              <w:t>3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</w:pPr>
            <w:r>
              <w:t>850,0</w:t>
            </w:r>
          </w:p>
        </w:tc>
        <w:tc>
          <w:tcPr>
            <w:tcW w:w="1133" w:type="dxa"/>
            <w:vAlign w:val="center"/>
          </w:tcPr>
          <w:p w:rsidR="009B3E9F" w:rsidRPr="001C6293" w:rsidRDefault="00DA1D33" w:rsidP="009B3E9F">
            <w:pPr>
              <w:spacing w:line="0" w:lineRule="atLeast"/>
              <w:jc w:val="center"/>
            </w:pPr>
            <w:r w:rsidRPr="001C6293">
              <w:t>3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</w:pPr>
            <w:r>
              <w:t>903,3</w:t>
            </w:r>
          </w:p>
        </w:tc>
        <w:tc>
          <w:tcPr>
            <w:tcW w:w="1134" w:type="dxa"/>
            <w:vAlign w:val="center"/>
          </w:tcPr>
          <w:p w:rsidR="009B3E9F" w:rsidRPr="001C6293" w:rsidRDefault="00DA1D33" w:rsidP="009B3E9F">
            <w:pPr>
              <w:spacing w:line="0" w:lineRule="atLeast"/>
              <w:jc w:val="center"/>
            </w:pPr>
            <w:r w:rsidRPr="001C6293">
              <w:t>3</w:t>
            </w:r>
          </w:p>
        </w:tc>
      </w:tr>
      <w:tr w:rsidR="009B3E9F" w:rsidRPr="001C6293" w:rsidTr="001C6293">
        <w:tc>
          <w:tcPr>
            <w:tcW w:w="2553" w:type="dxa"/>
          </w:tcPr>
          <w:p w:rsidR="009B3E9F" w:rsidRPr="001C6293" w:rsidRDefault="009B3E9F" w:rsidP="009B3E9F">
            <w:pPr>
              <w:spacing w:line="0" w:lineRule="atLeast"/>
              <w:jc w:val="both"/>
              <w:rPr>
                <w:b/>
              </w:rPr>
            </w:pPr>
            <w:r w:rsidRPr="001C6293">
              <w:rPr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9B3E9F" w:rsidRPr="001C6293" w:rsidRDefault="005F6552" w:rsidP="00DA1D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23100,00</w:t>
            </w:r>
          </w:p>
        </w:tc>
        <w:tc>
          <w:tcPr>
            <w:tcW w:w="1276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23201,10</w:t>
            </w:r>
          </w:p>
        </w:tc>
        <w:tc>
          <w:tcPr>
            <w:tcW w:w="1133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9B3E9F" w:rsidRPr="001C6293" w:rsidRDefault="005F6552" w:rsidP="009B3E9F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23380,90</w:t>
            </w:r>
          </w:p>
        </w:tc>
        <w:tc>
          <w:tcPr>
            <w:tcW w:w="1134" w:type="dxa"/>
            <w:vAlign w:val="center"/>
          </w:tcPr>
          <w:p w:rsidR="009B3E9F" w:rsidRPr="001C6293" w:rsidRDefault="009B3E9F" w:rsidP="009B3E9F">
            <w:pPr>
              <w:spacing w:line="0" w:lineRule="atLeast"/>
              <w:jc w:val="center"/>
              <w:rPr>
                <w:b/>
              </w:rPr>
            </w:pPr>
            <w:r w:rsidRPr="001C6293">
              <w:rPr>
                <w:b/>
              </w:rPr>
              <w:t>100</w:t>
            </w:r>
          </w:p>
        </w:tc>
      </w:tr>
    </w:tbl>
    <w:p w:rsidR="009071B6" w:rsidRDefault="001C6293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9B3E9F" w:rsidRPr="000E0EA0">
        <w:rPr>
          <w:sz w:val="28"/>
          <w:szCs w:val="28"/>
        </w:rPr>
        <w:t xml:space="preserve">Как и в прежние годы, наиболее объемным доходным источником бюджета является налог на доходы физических лиц составляющий 97% от общей суммы налоговых и неналоговых доходов. </w:t>
      </w:r>
      <w:r w:rsidR="009B3E9F" w:rsidRPr="00524FF4">
        <w:rPr>
          <w:sz w:val="26"/>
          <w:szCs w:val="26"/>
        </w:rPr>
        <w:t>Второе место по удельному весу в структуре доходной части бюджета поселения занимают безвозмездные поступления</w:t>
      </w:r>
      <w:r w:rsidR="009B3E9F">
        <w:rPr>
          <w:sz w:val="26"/>
          <w:szCs w:val="26"/>
        </w:rPr>
        <w:t>.</w:t>
      </w:r>
    </w:p>
    <w:p w:rsidR="009071B6" w:rsidRDefault="001C6293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71B6" w:rsidRPr="009071B6">
        <w:rPr>
          <w:sz w:val="26"/>
          <w:szCs w:val="26"/>
        </w:rPr>
        <w:t xml:space="preserve"> </w:t>
      </w:r>
      <w:r w:rsidR="009071B6" w:rsidRPr="00BA3DA9">
        <w:rPr>
          <w:sz w:val="26"/>
          <w:szCs w:val="26"/>
        </w:rPr>
        <w:t>Бюджетная политика в области доходов на 201</w:t>
      </w:r>
      <w:r w:rsidR="009071B6">
        <w:rPr>
          <w:sz w:val="26"/>
          <w:szCs w:val="26"/>
        </w:rPr>
        <w:t>6-2018</w:t>
      </w:r>
      <w:r w:rsidR="009071B6" w:rsidRPr="00BA3DA9">
        <w:rPr>
          <w:sz w:val="26"/>
          <w:szCs w:val="26"/>
        </w:rPr>
        <w:t xml:space="preserve"> год</w:t>
      </w:r>
      <w:r w:rsidR="009071B6">
        <w:rPr>
          <w:sz w:val="26"/>
          <w:szCs w:val="26"/>
        </w:rPr>
        <w:t>а</w:t>
      </w:r>
      <w:r w:rsidR="009071B6" w:rsidRPr="00BA3DA9">
        <w:rPr>
          <w:sz w:val="26"/>
          <w:szCs w:val="26"/>
        </w:rPr>
        <w:t xml:space="preserve"> будет нацелена на сохранение и развитие налоговой базы в сложившихся экономических условиях</w:t>
      </w:r>
      <w:r w:rsidR="009071B6">
        <w:rPr>
          <w:sz w:val="26"/>
          <w:szCs w:val="26"/>
        </w:rPr>
        <w:t>.</w:t>
      </w:r>
      <w:r w:rsidR="009071B6" w:rsidRPr="009071B6">
        <w:rPr>
          <w:sz w:val="26"/>
          <w:szCs w:val="26"/>
        </w:rPr>
        <w:t xml:space="preserve"> </w:t>
      </w:r>
    </w:p>
    <w:p w:rsidR="009071B6" w:rsidRPr="009071B6" w:rsidRDefault="009071B6" w:rsidP="00771707">
      <w:pPr>
        <w:tabs>
          <w:tab w:val="num" w:pos="567"/>
        </w:tabs>
        <w:spacing w:line="360" w:lineRule="auto"/>
        <w:ind w:left="-357" w:firstLine="567"/>
        <w:jc w:val="both"/>
        <w:rPr>
          <w:sz w:val="26"/>
          <w:szCs w:val="26"/>
        </w:rPr>
      </w:pPr>
      <w:r w:rsidRPr="009071B6">
        <w:rPr>
          <w:sz w:val="26"/>
          <w:szCs w:val="26"/>
        </w:rPr>
        <w:t>В целях обеспечения необходимого уровня доходов бюджета будут проводиться следующие мероприятия:</w:t>
      </w:r>
    </w:p>
    <w:p w:rsidR="009071B6" w:rsidRPr="009071B6" w:rsidRDefault="009071B6" w:rsidP="00771707">
      <w:pPr>
        <w:tabs>
          <w:tab w:val="num" w:pos="778"/>
        </w:tabs>
        <w:spacing w:line="360" w:lineRule="auto"/>
        <w:ind w:left="-357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071B6">
        <w:rPr>
          <w:sz w:val="26"/>
          <w:szCs w:val="26"/>
        </w:rPr>
        <w:t xml:space="preserve">координация действий органов местного самоуправления городского поселения </w:t>
      </w:r>
      <w:proofErr w:type="spellStart"/>
      <w:r w:rsidRPr="009071B6">
        <w:rPr>
          <w:sz w:val="26"/>
          <w:szCs w:val="26"/>
        </w:rPr>
        <w:t>Рощинский</w:t>
      </w:r>
      <w:proofErr w:type="spellEnd"/>
      <w:r w:rsidRPr="009071B6">
        <w:rPr>
          <w:sz w:val="26"/>
          <w:szCs w:val="26"/>
        </w:rPr>
        <w:t xml:space="preserve"> и территориальных органов федеральных органов исполнительной власти с целью усиления контроля над исполнением обязательств по уплате налогов, воздействия на плательщиков, имеющих задолженность по платежам в бюджет. </w:t>
      </w:r>
    </w:p>
    <w:p w:rsidR="009071B6" w:rsidRPr="009071B6" w:rsidRDefault="009071B6" w:rsidP="00771707">
      <w:pPr>
        <w:tabs>
          <w:tab w:val="num" w:pos="778"/>
        </w:tabs>
        <w:spacing w:line="360" w:lineRule="auto"/>
        <w:ind w:left="-357" w:firstLine="77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67D77">
        <w:rPr>
          <w:sz w:val="26"/>
          <w:szCs w:val="26"/>
        </w:rPr>
        <w:t>о</w:t>
      </w:r>
      <w:r w:rsidRPr="009071B6">
        <w:rPr>
          <w:sz w:val="26"/>
          <w:szCs w:val="26"/>
        </w:rPr>
        <w:t>существление работы по выявлению обособленных подразделений организаций, работающих на территории поселения для получения дополнительных доходов по налогу на доходы физических лиц.</w:t>
      </w:r>
    </w:p>
    <w:p w:rsidR="009071B6" w:rsidRPr="009071B6" w:rsidRDefault="009071B6" w:rsidP="00771707">
      <w:pPr>
        <w:tabs>
          <w:tab w:val="num" w:pos="778"/>
        </w:tabs>
        <w:spacing w:line="360" w:lineRule="auto"/>
        <w:ind w:left="-357" w:firstLine="77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9071B6">
        <w:rPr>
          <w:sz w:val="26"/>
          <w:szCs w:val="26"/>
        </w:rPr>
        <w:t>рост налогового потенциала (налогооблагаемой базы) путем реализации мероприятий по содействию предпринимательской активности и развитию малого и среднего бизнеса на территории городского поселения.</w:t>
      </w:r>
    </w:p>
    <w:p w:rsidR="009B3E9F" w:rsidRDefault="00722D7F" w:rsidP="00722D7F">
      <w:pPr>
        <w:tabs>
          <w:tab w:val="num" w:pos="567"/>
        </w:tabs>
        <w:spacing w:line="360" w:lineRule="auto"/>
        <w:jc w:val="center"/>
        <w:rPr>
          <w:b/>
          <w:sz w:val="28"/>
          <w:szCs w:val="28"/>
        </w:rPr>
      </w:pPr>
      <w:r w:rsidRPr="00722D7F">
        <w:rPr>
          <w:b/>
          <w:sz w:val="28"/>
          <w:szCs w:val="28"/>
        </w:rPr>
        <w:t xml:space="preserve">Расходы </w:t>
      </w:r>
      <w:r>
        <w:rPr>
          <w:b/>
          <w:sz w:val="28"/>
          <w:szCs w:val="28"/>
        </w:rPr>
        <w:t>п</w:t>
      </w:r>
      <w:r w:rsidRPr="00722D7F">
        <w:rPr>
          <w:b/>
          <w:sz w:val="28"/>
          <w:szCs w:val="28"/>
        </w:rPr>
        <w:t>оселения</w:t>
      </w:r>
    </w:p>
    <w:p w:rsidR="008C0513" w:rsidRPr="008C0513" w:rsidRDefault="008C0513" w:rsidP="008C0513">
      <w:pPr>
        <w:jc w:val="center"/>
        <w:rPr>
          <w:sz w:val="28"/>
          <w:szCs w:val="28"/>
        </w:rPr>
      </w:pPr>
      <w:r w:rsidRPr="008C0513">
        <w:rPr>
          <w:sz w:val="28"/>
          <w:szCs w:val="28"/>
        </w:rPr>
        <w:t xml:space="preserve">ПРОГНОЗ РАСХОДНОЙ ЧАСТИ БЮДЖЕТА ПОСЕЛЕНИЯ </w:t>
      </w:r>
      <w:r>
        <w:rPr>
          <w:sz w:val="28"/>
          <w:szCs w:val="28"/>
        </w:rPr>
        <w:t>ТЫС</w:t>
      </w:r>
      <w:r w:rsidRPr="008C0513">
        <w:rPr>
          <w:sz w:val="28"/>
          <w:szCs w:val="28"/>
        </w:rPr>
        <w:t>. РУБ.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1170"/>
        <w:gridCol w:w="1170"/>
        <w:gridCol w:w="1158"/>
        <w:gridCol w:w="1090"/>
        <w:gridCol w:w="1046"/>
      </w:tblGrid>
      <w:tr w:rsidR="008C0513" w:rsidRPr="008C0513" w:rsidTr="004A5D77">
        <w:trPr>
          <w:cantSplit/>
          <w:trHeight w:val="161"/>
          <w:jc w:val="center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3" w:rsidRPr="008C0513" w:rsidRDefault="008C0513" w:rsidP="008C0513">
            <w:pPr>
              <w:ind w:left="142"/>
              <w:jc w:val="center"/>
              <w:rPr>
                <w:i/>
                <w:kern w:val="28"/>
              </w:rPr>
            </w:pPr>
            <w:r w:rsidRPr="008C0513">
              <w:rPr>
                <w:kern w:val="28"/>
              </w:rPr>
              <w:t>Показатели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Отчет</w:t>
            </w:r>
          </w:p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2014 г.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Оценка</w:t>
            </w:r>
          </w:p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2015 г.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Прогноз</w:t>
            </w:r>
          </w:p>
        </w:tc>
      </w:tr>
      <w:tr w:rsidR="008C0513" w:rsidRPr="008C0513" w:rsidTr="004A5D77">
        <w:trPr>
          <w:cantSplit/>
          <w:trHeight w:val="102"/>
          <w:jc w:val="center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i/>
                <w:kern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kern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kern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ind w:right="-108"/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2016 г.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ind w:left="34"/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2017 г.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jc w:val="center"/>
              <w:rPr>
                <w:kern w:val="28"/>
              </w:rPr>
            </w:pPr>
            <w:r w:rsidRPr="008C0513">
              <w:rPr>
                <w:kern w:val="28"/>
              </w:rPr>
              <w:t>2018 г.</w:t>
            </w:r>
          </w:p>
        </w:tc>
      </w:tr>
      <w:tr w:rsidR="008C0513" w:rsidRPr="008C0513" w:rsidTr="004A5D77">
        <w:trPr>
          <w:trHeight w:val="16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AE5FDA" w:rsidP="008C0513">
            <w:pPr>
              <w:jc w:val="center"/>
            </w:pPr>
            <w:r>
              <w:t>9230,4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7839A8" w:rsidP="008C0513">
            <w:pPr>
              <w:jc w:val="center"/>
            </w:pPr>
            <w:r>
              <w:t>12109,6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DC560C" w:rsidP="008C0513">
            <w:pPr>
              <w:jc w:val="center"/>
            </w:pPr>
            <w:r>
              <w:t>8971,9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8133,8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8303,8</w:t>
            </w:r>
          </w:p>
        </w:tc>
      </w:tr>
      <w:tr w:rsidR="004A5D77" w:rsidRPr="008C0513" w:rsidTr="004A5D77">
        <w:trPr>
          <w:trHeight w:val="16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Pr="008C0513" w:rsidRDefault="004A5D77" w:rsidP="008C0513">
            <w:pPr>
              <w:rPr>
                <w:rFonts w:cs="Arial"/>
              </w:rPr>
            </w:pPr>
            <w:r>
              <w:rPr>
                <w:rFonts w:cs="Arial"/>
              </w:rPr>
              <w:t>Национальная оборона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Default="004A5D77" w:rsidP="008C0513">
            <w:pPr>
              <w:jc w:val="center"/>
            </w:pPr>
            <w:r>
              <w:t>336,4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Default="004A5D77" w:rsidP="008C0513">
            <w:pPr>
              <w:jc w:val="center"/>
            </w:pPr>
            <w:r>
              <w:t>305,5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Pr="005F6552" w:rsidRDefault="005F6552" w:rsidP="008C0513">
            <w:pPr>
              <w:jc w:val="center"/>
            </w:pPr>
            <w:r w:rsidRPr="005F6552">
              <w:t>305,5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Pr="005F6552" w:rsidRDefault="008D27D8" w:rsidP="008C0513">
            <w:pPr>
              <w:jc w:val="center"/>
            </w:pPr>
            <w:r>
              <w:t>308,2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77" w:rsidRPr="005F6552" w:rsidRDefault="008D27D8" w:rsidP="008C0513">
            <w:pPr>
              <w:jc w:val="center"/>
            </w:pPr>
            <w:r>
              <w:t>303,3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273,0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5F6552" w:rsidP="005F6552">
            <w:pPr>
              <w:jc w:val="center"/>
            </w:pPr>
            <w:r w:rsidRPr="005F6552">
              <w:t>228,6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235,0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235,0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7839A8" w:rsidP="008C0513">
            <w:pPr>
              <w:jc w:val="center"/>
            </w:pPr>
            <w:r>
              <w:t>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7839A8" w:rsidP="008C0513">
            <w:pPr>
              <w:jc w:val="center"/>
            </w:pPr>
            <w:r>
              <w:t>21,7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5F6552" w:rsidP="008C0513">
            <w:pPr>
              <w:jc w:val="center"/>
            </w:pPr>
            <w:r w:rsidRPr="005F6552">
              <w:t>21,7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21,7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21,7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AE5FDA" w:rsidP="008C0513">
            <w:pPr>
              <w:jc w:val="center"/>
            </w:pPr>
            <w:r>
              <w:t>11127,0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7839A8" w:rsidP="008C0513">
            <w:pPr>
              <w:jc w:val="center"/>
            </w:pPr>
            <w:r>
              <w:t>9481,9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DC560C" w:rsidP="008C0513">
            <w:pPr>
              <w:jc w:val="center"/>
            </w:pPr>
            <w:r>
              <w:t>8202,8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4227,7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9267,9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Образование и молодежная политика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8C0513" w:rsidRDefault="007839A8" w:rsidP="008C0513">
            <w:pPr>
              <w:jc w:val="center"/>
            </w:pPr>
            <w:r>
              <w:t>38,3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8C0513" w:rsidRDefault="007839A8" w:rsidP="008C0513">
            <w:pPr>
              <w:jc w:val="center"/>
            </w:pPr>
            <w:r>
              <w:t>34,8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5F6552" w:rsidRDefault="005F6552" w:rsidP="008C0513">
            <w:pPr>
              <w:jc w:val="center"/>
            </w:pPr>
            <w:r w:rsidRPr="005F6552">
              <w:t>42,0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5F6552" w:rsidRDefault="008D27D8" w:rsidP="008C0513">
            <w:pPr>
              <w:jc w:val="center"/>
            </w:pPr>
            <w:r>
              <w:t>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5F6552" w:rsidRDefault="008D27D8" w:rsidP="008C0513">
            <w:pPr>
              <w:jc w:val="center"/>
            </w:pPr>
            <w:r>
              <w:t>50</w:t>
            </w:r>
            <w:r w:rsidR="0069501B">
              <w:t>,0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Здравоохранение и спорт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9882,5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6091,1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5F6552" w:rsidP="008C0513">
            <w:pPr>
              <w:jc w:val="center"/>
            </w:pPr>
            <w:r w:rsidRPr="005F6552">
              <w:t>1694,4</w:t>
            </w:r>
            <w:r w:rsidR="00F20854"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6640,0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69501B" w:rsidP="008C0513">
            <w:pPr>
              <w:jc w:val="center"/>
            </w:pPr>
            <w:r>
              <w:t>1188,0</w:t>
            </w:r>
          </w:p>
        </w:tc>
      </w:tr>
      <w:tr w:rsidR="008C0513" w:rsidRPr="008C0513" w:rsidTr="004A5D77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C0513" w:rsidP="008C0513">
            <w:pPr>
              <w:rPr>
                <w:rFonts w:cs="Arial"/>
              </w:rPr>
            </w:pPr>
            <w:r w:rsidRPr="008C0513">
              <w:rPr>
                <w:rFonts w:cs="Arial"/>
              </w:rPr>
              <w:t>Социальная политика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5632,9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5893,6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5F6552" w:rsidP="008C0513">
            <w:pPr>
              <w:jc w:val="center"/>
            </w:pPr>
            <w:r w:rsidRPr="005F6552">
              <w:t>3633,0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8D27D8" w:rsidP="008C0513">
            <w:pPr>
              <w:jc w:val="center"/>
            </w:pPr>
            <w:r>
              <w:t>3028,8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69501B" w:rsidP="008C0513">
            <w:pPr>
              <w:jc w:val="center"/>
            </w:pPr>
            <w:r>
              <w:t>2897,9</w:t>
            </w:r>
          </w:p>
        </w:tc>
      </w:tr>
      <w:tr w:rsidR="008C0513" w:rsidRPr="008C0513" w:rsidTr="004B1A4C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893044" w:rsidP="00893044">
            <w:pPr>
              <w:rPr>
                <w:rFonts w:cs="Arial"/>
              </w:rPr>
            </w:pPr>
            <w:r>
              <w:rPr>
                <w:rFonts w:cs="Arial"/>
              </w:rPr>
              <w:t>Межбюджетные трансферты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75,0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8C0513" w:rsidRDefault="000D0CB3" w:rsidP="008C0513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13" w:rsidRPr="005F6552" w:rsidRDefault="005F6552" w:rsidP="008C0513">
            <w:pPr>
              <w:jc w:val="center"/>
            </w:pPr>
            <w:r w:rsidRPr="005F6552"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5F6552" w:rsidRDefault="004B1A4C" w:rsidP="008C0513">
            <w:pPr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13" w:rsidRPr="005F6552" w:rsidRDefault="004B1A4C" w:rsidP="008C0513">
            <w:pPr>
              <w:jc w:val="center"/>
            </w:pPr>
            <w:r>
              <w:t>0</w:t>
            </w:r>
          </w:p>
        </w:tc>
      </w:tr>
      <w:tr w:rsidR="004B1A4C" w:rsidRPr="008C0513" w:rsidTr="004A5D77">
        <w:trPr>
          <w:trHeight w:val="45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Pr="004B1A4C" w:rsidRDefault="004B1A4C" w:rsidP="008C0513">
            <w:r w:rsidRPr="004B1A4C">
              <w:t>Условно утверждаемые расходы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Default="00084652" w:rsidP="008C05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Default="00084652" w:rsidP="008C05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Default="00084652" w:rsidP="008C05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Pr="004B1A4C" w:rsidRDefault="004B1A4C" w:rsidP="004B1A4C">
            <w:pPr>
              <w:jc w:val="center"/>
            </w:pPr>
            <w:r w:rsidRPr="004B1A4C">
              <w:t>565,9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4C" w:rsidRPr="004B1A4C" w:rsidRDefault="004B1A4C" w:rsidP="004B1A4C">
            <w:pPr>
              <w:jc w:val="center"/>
            </w:pPr>
            <w:r w:rsidRPr="004B1A4C">
              <w:t>1113,3</w:t>
            </w:r>
          </w:p>
        </w:tc>
      </w:tr>
      <w:tr w:rsidR="004B1A4C" w:rsidRPr="008C0513" w:rsidTr="004A5D77">
        <w:trPr>
          <w:trHeight w:val="45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8C0513" w:rsidRDefault="004B1A4C" w:rsidP="008C0513">
            <w:pPr>
              <w:rPr>
                <w:b/>
              </w:rPr>
            </w:pPr>
            <w:r w:rsidRPr="008C0513">
              <w:rPr>
                <w:b/>
              </w:rPr>
              <w:t>ВСЕГО РАСХОДОВ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8C0513" w:rsidRDefault="004B1A4C" w:rsidP="008C0513">
            <w:pPr>
              <w:jc w:val="center"/>
              <w:rPr>
                <w:b/>
              </w:rPr>
            </w:pPr>
            <w:r>
              <w:rPr>
                <w:b/>
              </w:rPr>
              <w:t>36332,3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8C0513" w:rsidRDefault="004B1A4C" w:rsidP="008C0513">
            <w:pPr>
              <w:jc w:val="center"/>
              <w:rPr>
                <w:b/>
              </w:rPr>
            </w:pPr>
            <w:r>
              <w:rPr>
                <w:b/>
              </w:rPr>
              <w:t>34211,2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5F6552" w:rsidRDefault="004B1A4C" w:rsidP="008C0513">
            <w:pPr>
              <w:jc w:val="center"/>
              <w:rPr>
                <w:b/>
              </w:rPr>
            </w:pPr>
            <w:r>
              <w:rPr>
                <w:b/>
              </w:rPr>
              <w:t>23100,0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5F6552" w:rsidRDefault="004B1A4C" w:rsidP="008C0513">
            <w:pPr>
              <w:jc w:val="center"/>
              <w:rPr>
                <w:b/>
              </w:rPr>
            </w:pPr>
            <w:r>
              <w:rPr>
                <w:b/>
              </w:rPr>
              <w:t>23201,1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4C" w:rsidRPr="005F6552" w:rsidRDefault="004B1A4C" w:rsidP="008C0513">
            <w:pPr>
              <w:jc w:val="center"/>
              <w:rPr>
                <w:b/>
              </w:rPr>
            </w:pPr>
            <w:r>
              <w:rPr>
                <w:b/>
              </w:rPr>
              <w:t>23380,9</w:t>
            </w:r>
          </w:p>
        </w:tc>
      </w:tr>
    </w:tbl>
    <w:p w:rsidR="00722D7F" w:rsidRDefault="00722D7F" w:rsidP="00771707">
      <w:pPr>
        <w:spacing w:line="360" w:lineRule="auto"/>
        <w:ind w:left="-357" w:firstLine="709"/>
        <w:rPr>
          <w:rFonts w:ascii="Arial" w:hAnsi="Arial" w:cs="Arial"/>
          <w:sz w:val="23"/>
          <w:szCs w:val="23"/>
        </w:rPr>
      </w:pPr>
      <w:r w:rsidRPr="00371EC2">
        <w:rPr>
          <w:color w:val="000000"/>
          <w:sz w:val="26"/>
          <w:szCs w:val="26"/>
        </w:rPr>
        <w:t xml:space="preserve">В отношении расходов политика городского поселения </w:t>
      </w:r>
      <w:proofErr w:type="spellStart"/>
      <w:r w:rsidRPr="00371EC2">
        <w:rPr>
          <w:color w:val="000000"/>
          <w:sz w:val="26"/>
          <w:szCs w:val="26"/>
        </w:rPr>
        <w:t>Рощинский</w:t>
      </w:r>
      <w:proofErr w:type="spellEnd"/>
      <w:r w:rsidRPr="00371EC2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6</w:t>
      </w:r>
      <w:r w:rsidRPr="00371EC2">
        <w:rPr>
          <w:color w:val="000000"/>
          <w:sz w:val="26"/>
          <w:szCs w:val="26"/>
        </w:rPr>
        <w:t xml:space="preserve"> – 201</w:t>
      </w:r>
      <w:r>
        <w:rPr>
          <w:color w:val="000000"/>
          <w:sz w:val="26"/>
          <w:szCs w:val="26"/>
        </w:rPr>
        <w:t xml:space="preserve">8 </w:t>
      </w:r>
      <w:r w:rsidRPr="00371EC2">
        <w:rPr>
          <w:color w:val="000000"/>
          <w:sz w:val="26"/>
          <w:szCs w:val="26"/>
        </w:rPr>
        <w:t>годы будет направлена на оптимизацию и повышение эффективности бюджетных расходов</w:t>
      </w:r>
      <w:r w:rsidRPr="00722D7F">
        <w:rPr>
          <w:color w:val="000000"/>
          <w:sz w:val="26"/>
          <w:szCs w:val="26"/>
        </w:rPr>
        <w:t>.</w:t>
      </w:r>
      <w:r w:rsidRPr="00722D7F">
        <w:rPr>
          <w:rFonts w:ascii="Arial" w:hAnsi="Arial" w:cs="Arial"/>
          <w:sz w:val="23"/>
          <w:szCs w:val="23"/>
        </w:rPr>
        <w:t xml:space="preserve"> </w:t>
      </w:r>
    </w:p>
    <w:p w:rsidR="00722D7F" w:rsidRDefault="00722D7F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722D7F">
        <w:rPr>
          <w:color w:val="000000"/>
          <w:sz w:val="26"/>
          <w:szCs w:val="26"/>
        </w:rPr>
        <w:t>Расходы бюджета поселения будут направлены</w:t>
      </w:r>
      <w:r>
        <w:rPr>
          <w:color w:val="000000"/>
          <w:sz w:val="26"/>
          <w:szCs w:val="26"/>
        </w:rPr>
        <w:t xml:space="preserve"> </w:t>
      </w:r>
      <w:r w:rsidRPr="00722D7F">
        <w:rPr>
          <w:color w:val="000000"/>
          <w:sz w:val="26"/>
          <w:szCs w:val="26"/>
        </w:rPr>
        <w:t xml:space="preserve">на </w:t>
      </w:r>
      <w:r w:rsidRPr="00722D7F">
        <w:rPr>
          <w:sz w:val="26"/>
          <w:szCs w:val="26"/>
        </w:rPr>
        <w:t>развитие социальной сферы,</w:t>
      </w:r>
      <w:r>
        <w:rPr>
          <w:sz w:val="26"/>
          <w:szCs w:val="26"/>
        </w:rPr>
        <w:t xml:space="preserve"> </w:t>
      </w:r>
      <w:r w:rsidRPr="00722D7F">
        <w:rPr>
          <w:sz w:val="26"/>
          <w:szCs w:val="26"/>
        </w:rPr>
        <w:t>на решение вопросов местного значения, улучшение комфортности и безопасности условий проживания населени</w:t>
      </w:r>
      <w:r>
        <w:rPr>
          <w:sz w:val="26"/>
          <w:szCs w:val="26"/>
        </w:rPr>
        <w:t>я,</w:t>
      </w:r>
      <w:r w:rsidRPr="00722D7F">
        <w:rPr>
          <w:sz w:val="28"/>
          <w:szCs w:val="28"/>
        </w:rPr>
        <w:t xml:space="preserve"> развитие культуры и спорта, молодежной политики, повышение уровня социального, культурного, духовного и физического воспитания и развития молодёжи, формирование мотивации для здорового образа жизни.</w:t>
      </w:r>
    </w:p>
    <w:p w:rsidR="001F0663" w:rsidRPr="001F0663" w:rsidRDefault="00E6758E" w:rsidP="00E6758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ДЕМОГРАФИЧЕСКИЕ ПОКАЗАТЕЛИ</w:t>
      </w:r>
    </w:p>
    <w:p w:rsidR="001F0663" w:rsidRDefault="001F0663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1F0663">
        <w:rPr>
          <w:sz w:val="28"/>
          <w:szCs w:val="28"/>
        </w:rPr>
        <w:t xml:space="preserve">Социально-экономическое развитие </w:t>
      </w:r>
      <w:r>
        <w:rPr>
          <w:sz w:val="28"/>
          <w:szCs w:val="28"/>
        </w:rPr>
        <w:t>поселения</w:t>
      </w:r>
      <w:r w:rsidRPr="001F0663">
        <w:rPr>
          <w:sz w:val="28"/>
          <w:szCs w:val="28"/>
        </w:rPr>
        <w:t xml:space="preserve"> определяется совокупностью внешних и внутренних условий, одним из которых является демографическая ситуация.</w:t>
      </w:r>
    </w:p>
    <w:p w:rsidR="001F0663" w:rsidRPr="001F0663" w:rsidRDefault="001F0663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1F0663">
        <w:rPr>
          <w:sz w:val="28"/>
          <w:szCs w:val="28"/>
        </w:rPr>
        <w:t xml:space="preserve">Общая численность населения составляет </w:t>
      </w:r>
      <w:r w:rsidR="00601694">
        <w:rPr>
          <w:sz w:val="28"/>
          <w:szCs w:val="28"/>
        </w:rPr>
        <w:t>11521</w:t>
      </w:r>
      <w:r w:rsidRPr="001F0663">
        <w:rPr>
          <w:sz w:val="28"/>
          <w:szCs w:val="28"/>
        </w:rPr>
        <w:t xml:space="preserve"> человек из них:</w:t>
      </w:r>
    </w:p>
    <w:p w:rsidR="001F0663" w:rsidRPr="001F0663" w:rsidRDefault="001F0663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1F0663">
        <w:rPr>
          <w:sz w:val="28"/>
          <w:szCs w:val="28"/>
        </w:rPr>
        <w:t xml:space="preserve">- экономически активное население – </w:t>
      </w:r>
      <w:r w:rsidR="00601694">
        <w:rPr>
          <w:sz w:val="28"/>
          <w:szCs w:val="28"/>
        </w:rPr>
        <w:t>7909</w:t>
      </w:r>
      <w:r w:rsidRPr="001F0663">
        <w:rPr>
          <w:sz w:val="28"/>
          <w:szCs w:val="28"/>
        </w:rPr>
        <w:t xml:space="preserve"> человек или </w:t>
      </w:r>
      <w:r w:rsidR="008874EC">
        <w:rPr>
          <w:sz w:val="28"/>
          <w:szCs w:val="28"/>
        </w:rPr>
        <w:t>68,65</w:t>
      </w:r>
      <w:r w:rsidRPr="001F0663">
        <w:rPr>
          <w:sz w:val="28"/>
          <w:szCs w:val="28"/>
        </w:rPr>
        <w:t xml:space="preserve"> % от общего числа населения;</w:t>
      </w:r>
    </w:p>
    <w:p w:rsidR="001F0663" w:rsidRDefault="001F0663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1F0663">
        <w:rPr>
          <w:sz w:val="28"/>
          <w:szCs w:val="28"/>
        </w:rPr>
        <w:lastRenderedPageBreak/>
        <w:t xml:space="preserve">- младше трудоспособного возраста – </w:t>
      </w:r>
      <w:r w:rsidR="00601694">
        <w:rPr>
          <w:sz w:val="28"/>
          <w:szCs w:val="28"/>
        </w:rPr>
        <w:t>2523</w:t>
      </w:r>
      <w:r w:rsidRPr="001F0663">
        <w:rPr>
          <w:sz w:val="28"/>
          <w:szCs w:val="28"/>
        </w:rPr>
        <w:t xml:space="preserve"> человек или </w:t>
      </w:r>
      <w:r w:rsidR="00601694">
        <w:rPr>
          <w:sz w:val="28"/>
          <w:szCs w:val="28"/>
        </w:rPr>
        <w:t>21,9</w:t>
      </w:r>
      <w:r w:rsidRPr="001F0663">
        <w:rPr>
          <w:sz w:val="28"/>
          <w:szCs w:val="28"/>
        </w:rPr>
        <w:t xml:space="preserve"> % от общего числа населения;</w:t>
      </w:r>
    </w:p>
    <w:p w:rsidR="003143A6" w:rsidRPr="003143A6" w:rsidRDefault="003143A6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3143A6">
        <w:rPr>
          <w:sz w:val="28"/>
          <w:szCs w:val="28"/>
        </w:rPr>
        <w:t xml:space="preserve">- старше трудоспособного возраста – </w:t>
      </w:r>
      <w:r w:rsidR="00601694">
        <w:rPr>
          <w:sz w:val="28"/>
          <w:szCs w:val="28"/>
        </w:rPr>
        <w:t>1089</w:t>
      </w:r>
      <w:r w:rsidRPr="003143A6">
        <w:rPr>
          <w:sz w:val="28"/>
          <w:szCs w:val="28"/>
        </w:rPr>
        <w:t xml:space="preserve"> человек или </w:t>
      </w:r>
      <w:r w:rsidR="008874EC">
        <w:rPr>
          <w:sz w:val="28"/>
          <w:szCs w:val="28"/>
        </w:rPr>
        <w:t>9,45</w:t>
      </w:r>
      <w:r w:rsidRPr="003143A6">
        <w:rPr>
          <w:sz w:val="28"/>
          <w:szCs w:val="28"/>
        </w:rPr>
        <w:t>% от общего числа населения;</w:t>
      </w:r>
    </w:p>
    <w:p w:rsidR="003143A6" w:rsidRPr="003143A6" w:rsidRDefault="003143A6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3143A6">
        <w:rPr>
          <w:sz w:val="28"/>
          <w:szCs w:val="28"/>
        </w:rPr>
        <w:t xml:space="preserve">- безработные зарегистрированные в Службе занятости – </w:t>
      </w:r>
      <w:r w:rsidR="00D645B0">
        <w:rPr>
          <w:sz w:val="28"/>
          <w:szCs w:val="28"/>
        </w:rPr>
        <w:t>27</w:t>
      </w:r>
      <w:r w:rsidRPr="003143A6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___</w:t>
      </w:r>
      <w:r w:rsidRPr="003143A6">
        <w:rPr>
          <w:sz w:val="28"/>
          <w:szCs w:val="28"/>
        </w:rPr>
        <w:t xml:space="preserve"> % от общего числа населения;</w:t>
      </w:r>
    </w:p>
    <w:p w:rsidR="003143A6" w:rsidRPr="003143A6" w:rsidRDefault="003143A6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3143A6">
        <w:rPr>
          <w:sz w:val="28"/>
          <w:szCs w:val="28"/>
        </w:rPr>
        <w:t xml:space="preserve">- дети в возрасте до 16 лет – </w:t>
      </w:r>
      <w:r w:rsidR="00601694">
        <w:rPr>
          <w:sz w:val="28"/>
          <w:szCs w:val="28"/>
        </w:rPr>
        <w:t>1678</w:t>
      </w:r>
      <w:r w:rsidRPr="003143A6">
        <w:rPr>
          <w:sz w:val="28"/>
          <w:szCs w:val="28"/>
        </w:rPr>
        <w:t xml:space="preserve"> человек или </w:t>
      </w:r>
      <w:r w:rsidR="008874EC">
        <w:rPr>
          <w:sz w:val="28"/>
          <w:szCs w:val="28"/>
        </w:rPr>
        <w:t>14,56</w:t>
      </w:r>
      <w:r w:rsidRPr="003143A6">
        <w:rPr>
          <w:sz w:val="28"/>
          <w:szCs w:val="28"/>
        </w:rPr>
        <w:t xml:space="preserve"> % от общего числа населения;</w:t>
      </w:r>
    </w:p>
    <w:p w:rsidR="003143A6" w:rsidRDefault="003143A6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3143A6">
        <w:rPr>
          <w:sz w:val="28"/>
          <w:szCs w:val="28"/>
        </w:rPr>
        <w:t xml:space="preserve">- пенсионеры – </w:t>
      </w:r>
      <w:r w:rsidR="00601694">
        <w:rPr>
          <w:sz w:val="28"/>
          <w:szCs w:val="28"/>
        </w:rPr>
        <w:t>1089</w:t>
      </w:r>
      <w:r w:rsidRPr="003143A6">
        <w:rPr>
          <w:sz w:val="28"/>
          <w:szCs w:val="28"/>
        </w:rPr>
        <w:t xml:space="preserve"> человека или </w:t>
      </w:r>
      <w:r w:rsidR="00601694">
        <w:rPr>
          <w:sz w:val="28"/>
          <w:szCs w:val="28"/>
        </w:rPr>
        <w:t>9,5</w:t>
      </w:r>
      <w:r w:rsidRPr="003143A6">
        <w:rPr>
          <w:sz w:val="28"/>
          <w:szCs w:val="28"/>
        </w:rPr>
        <w:t xml:space="preserve"> % от общего числа населения;</w:t>
      </w:r>
      <w:r w:rsidR="009650BD" w:rsidRPr="009650BD">
        <w:rPr>
          <w:sz w:val="28"/>
          <w:szCs w:val="28"/>
        </w:rPr>
        <w:t xml:space="preserve"> Динамика изменения демографической ситуации в поселение за последнее несколько лет остается стабильной. Баланс населения на территории городского поселения остается на прежнем уровне и сильных колебаний не наблюдается. Такая стабильность обусловлена множеством факторов, значительными из которых являются: повышением стоимости </w:t>
      </w:r>
      <w:proofErr w:type="spellStart"/>
      <w:r w:rsidR="009650BD" w:rsidRPr="009650BD">
        <w:rPr>
          <w:sz w:val="28"/>
          <w:szCs w:val="28"/>
        </w:rPr>
        <w:t>самообеспечения</w:t>
      </w:r>
      <w:proofErr w:type="spellEnd"/>
      <w:r w:rsidR="009650BD" w:rsidRPr="009650BD">
        <w:rPr>
          <w:sz w:val="28"/>
          <w:szCs w:val="28"/>
        </w:rPr>
        <w:t xml:space="preserve"> (питание, лечение, коммунальные услуги, одежда, лекарства), безработица, нарушение инфраструктуры поселения.</w:t>
      </w:r>
      <w:r w:rsidR="009650BD">
        <w:rPr>
          <w:sz w:val="28"/>
          <w:szCs w:val="28"/>
        </w:rPr>
        <w:t xml:space="preserve"> </w:t>
      </w:r>
      <w:r w:rsidR="009650BD" w:rsidRPr="009650BD">
        <w:rPr>
          <w:sz w:val="28"/>
          <w:szCs w:val="28"/>
        </w:rPr>
        <w:t>Динамика численности населения отражает закономерности в тенденциях формирования структуры, естественного воспроизводства и миграционного движения населения на те</w:t>
      </w:r>
      <w:r w:rsidR="009650BD">
        <w:rPr>
          <w:sz w:val="28"/>
          <w:szCs w:val="28"/>
        </w:rPr>
        <w:t xml:space="preserve">рритории городского поселения. </w:t>
      </w:r>
      <w:r w:rsidR="009650BD" w:rsidRPr="009650BD">
        <w:rPr>
          <w:sz w:val="28"/>
          <w:szCs w:val="28"/>
        </w:rPr>
        <w:t>Прогнозируется стабильное изменение численности населения, а также его структуры.</w:t>
      </w:r>
    </w:p>
    <w:p w:rsidR="00477A69" w:rsidRDefault="00477A69" w:rsidP="00477A69">
      <w:pPr>
        <w:ind w:left="-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ПОСЕЛЕНИЯ НА 2016-2018ГГ</w:t>
      </w:r>
    </w:p>
    <w:p w:rsidR="00DE44A6" w:rsidRPr="0011256F" w:rsidRDefault="00DE44A6" w:rsidP="00DE44A6">
      <w:pPr>
        <w:jc w:val="center"/>
        <w:rPr>
          <w:sz w:val="28"/>
          <w:szCs w:val="28"/>
        </w:rPr>
      </w:pPr>
    </w:p>
    <w:tbl>
      <w:tblPr>
        <w:tblW w:w="10147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993"/>
        <w:gridCol w:w="1417"/>
        <w:gridCol w:w="992"/>
        <w:gridCol w:w="1134"/>
        <w:gridCol w:w="851"/>
        <w:gridCol w:w="992"/>
      </w:tblGrid>
      <w:tr w:rsidR="00460EFD" w:rsidRPr="003D2871" w:rsidTr="00460EFD">
        <w:trPr>
          <w:trHeight w:val="255"/>
          <w:tblHeader/>
        </w:trPr>
        <w:tc>
          <w:tcPr>
            <w:tcW w:w="3768" w:type="dxa"/>
            <w:vMerge w:val="restart"/>
            <w:shd w:val="clear" w:color="auto" w:fill="auto"/>
            <w:noWrap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отчет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оценка</w:t>
            </w:r>
          </w:p>
        </w:tc>
        <w:tc>
          <w:tcPr>
            <w:tcW w:w="2977" w:type="dxa"/>
            <w:gridSpan w:val="3"/>
            <w:vAlign w:val="center"/>
          </w:tcPr>
          <w:p w:rsidR="00460EFD" w:rsidRPr="003D2871" w:rsidRDefault="00460EFD" w:rsidP="00460EFD">
            <w:pPr>
              <w:jc w:val="center"/>
            </w:pPr>
            <w:r w:rsidRPr="003D2871">
              <w:t>прогноз</w:t>
            </w:r>
          </w:p>
        </w:tc>
      </w:tr>
      <w:tr w:rsidR="00460EFD" w:rsidRPr="003D2871" w:rsidTr="00460EFD">
        <w:trPr>
          <w:trHeight w:val="255"/>
          <w:tblHeader/>
        </w:trPr>
        <w:tc>
          <w:tcPr>
            <w:tcW w:w="3768" w:type="dxa"/>
            <w:vMerge/>
            <w:vAlign w:val="center"/>
          </w:tcPr>
          <w:p w:rsidR="00460EFD" w:rsidRPr="003D2871" w:rsidRDefault="00460EFD" w:rsidP="00444A4F"/>
        </w:tc>
        <w:tc>
          <w:tcPr>
            <w:tcW w:w="993" w:type="dxa"/>
            <w:vMerge/>
            <w:vAlign w:val="center"/>
          </w:tcPr>
          <w:p w:rsidR="00460EFD" w:rsidRPr="00E6367C" w:rsidRDefault="00460EFD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201</w:t>
            </w: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201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201</w:t>
            </w:r>
            <w:r>
              <w:t>6</w:t>
            </w:r>
          </w:p>
          <w:p w:rsidR="00460EFD" w:rsidRPr="003D2871" w:rsidRDefault="00460EFD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201</w:t>
            </w:r>
            <w:r>
              <w:t>7</w:t>
            </w:r>
          </w:p>
          <w:p w:rsidR="00460EFD" w:rsidRPr="003D2871" w:rsidRDefault="00460EFD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EFD" w:rsidRPr="003D2871" w:rsidRDefault="00460EFD" w:rsidP="00444A4F">
            <w:pPr>
              <w:jc w:val="center"/>
            </w:pPr>
            <w:r w:rsidRPr="003D2871">
              <w:t>201</w:t>
            </w:r>
            <w:r>
              <w:t>8</w:t>
            </w:r>
          </w:p>
          <w:p w:rsidR="00460EFD" w:rsidRPr="003D2871" w:rsidRDefault="00460EFD" w:rsidP="00444A4F">
            <w:pPr>
              <w:jc w:val="center"/>
              <w:rPr>
                <w:sz w:val="20"/>
                <w:szCs w:val="20"/>
              </w:rPr>
            </w:pPr>
          </w:p>
        </w:tc>
      </w:tr>
      <w:tr w:rsidR="00460EFD" w:rsidRPr="0060268D" w:rsidTr="00460EFD">
        <w:trPr>
          <w:trHeight w:val="255"/>
          <w:tblHeader/>
        </w:trPr>
        <w:tc>
          <w:tcPr>
            <w:tcW w:w="3768" w:type="dxa"/>
            <w:shd w:val="clear" w:color="auto" w:fill="auto"/>
            <w:vAlign w:val="center"/>
          </w:tcPr>
          <w:p w:rsidR="00460EFD" w:rsidRPr="0060268D" w:rsidRDefault="00460EFD" w:rsidP="00444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60268D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60EFD" w:rsidRPr="0060268D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60EFD" w:rsidRPr="0060268D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60EFD" w:rsidRPr="0060268D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60EFD" w:rsidRPr="0060268D" w:rsidRDefault="00460EFD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3D2871" w:rsidRDefault="00460EFD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60EFD" w:rsidRPr="003D2871" w:rsidRDefault="00460EFD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60EFD" w:rsidRPr="003D2871" w:rsidRDefault="00460EFD" w:rsidP="00444A4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60EFD" w:rsidRPr="003D2871" w:rsidRDefault="00460EFD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60EFD" w:rsidRPr="003D2871" w:rsidRDefault="00460EFD" w:rsidP="00444A4F">
            <w:pPr>
              <w:jc w:val="center"/>
              <w:rPr>
                <w:color w:val="000000"/>
              </w:rPr>
            </w:pP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3D2871" w:rsidRDefault="00460EFD" w:rsidP="00444A4F">
            <w:pPr>
              <w:jc w:val="center"/>
            </w:pPr>
          </w:p>
        </w:tc>
        <w:tc>
          <w:tcPr>
            <w:tcW w:w="992" w:type="dxa"/>
            <w:vAlign w:val="center"/>
          </w:tcPr>
          <w:p w:rsidR="00460EFD" w:rsidRPr="003D2871" w:rsidRDefault="00460EFD" w:rsidP="00444A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60EFD" w:rsidRPr="003D2871" w:rsidRDefault="00460EFD" w:rsidP="00444A4F">
            <w:pPr>
              <w:jc w:val="center"/>
            </w:pPr>
          </w:p>
        </w:tc>
        <w:tc>
          <w:tcPr>
            <w:tcW w:w="851" w:type="dxa"/>
            <w:vAlign w:val="center"/>
          </w:tcPr>
          <w:p w:rsidR="00460EFD" w:rsidRPr="003D2871" w:rsidRDefault="00460EFD" w:rsidP="00444A4F">
            <w:pPr>
              <w:jc w:val="center"/>
            </w:pPr>
          </w:p>
        </w:tc>
        <w:tc>
          <w:tcPr>
            <w:tcW w:w="992" w:type="dxa"/>
            <w:vAlign w:val="center"/>
          </w:tcPr>
          <w:p w:rsidR="00460EFD" w:rsidRPr="003D2871" w:rsidRDefault="00460EFD" w:rsidP="00444A4F">
            <w:pPr>
              <w:jc w:val="center"/>
            </w:pP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начало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10923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11114</w:t>
            </w:r>
          </w:p>
        </w:tc>
        <w:tc>
          <w:tcPr>
            <w:tcW w:w="1134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11521</w:t>
            </w:r>
          </w:p>
        </w:tc>
        <w:tc>
          <w:tcPr>
            <w:tcW w:w="851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11803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12090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на конец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11114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11521</w:t>
            </w:r>
          </w:p>
        </w:tc>
        <w:tc>
          <w:tcPr>
            <w:tcW w:w="1134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11803</w:t>
            </w:r>
          </w:p>
        </w:tc>
        <w:tc>
          <w:tcPr>
            <w:tcW w:w="851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12090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12311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среднегодовая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11019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11318</w:t>
            </w:r>
          </w:p>
        </w:tc>
        <w:tc>
          <w:tcPr>
            <w:tcW w:w="1134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11662</w:t>
            </w:r>
          </w:p>
        </w:tc>
        <w:tc>
          <w:tcPr>
            <w:tcW w:w="851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11947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12201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1,75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3,66</w:t>
            </w:r>
          </w:p>
        </w:tc>
        <w:tc>
          <w:tcPr>
            <w:tcW w:w="1134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2,45</w:t>
            </w:r>
          </w:p>
        </w:tc>
        <w:tc>
          <w:tcPr>
            <w:tcW w:w="851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2,43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1,83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Естественный прирост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8874EC" w:rsidP="00444A4F">
            <w:pPr>
              <w:jc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41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родившихся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91</w:t>
            </w:r>
          </w:p>
        </w:tc>
        <w:tc>
          <w:tcPr>
            <w:tcW w:w="1134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91</w:t>
            </w:r>
          </w:p>
        </w:tc>
        <w:tc>
          <w:tcPr>
            <w:tcW w:w="851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91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91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умерших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8874EC" w:rsidP="00444A4F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460EFD" w:rsidRPr="008B5477" w:rsidRDefault="008874EC" w:rsidP="00444A4F">
            <w:pPr>
              <w:jc w:val="center"/>
            </w:pPr>
            <w:r>
              <w:t>50</w:t>
            </w:r>
          </w:p>
        </w:tc>
      </w:tr>
      <w:tr w:rsidR="00460EFD" w:rsidRPr="008B5477" w:rsidTr="00460EFD">
        <w:trPr>
          <w:trHeight w:val="18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lastRenderedPageBreak/>
              <w:t>Миграционный прирост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601694" w:rsidP="00444A4F">
            <w:pPr>
              <w:jc w:val="center"/>
            </w:pPr>
            <w:r>
              <w:t>118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349</w:t>
            </w:r>
          </w:p>
        </w:tc>
        <w:tc>
          <w:tcPr>
            <w:tcW w:w="1134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192</w:t>
            </w:r>
          </w:p>
        </w:tc>
        <w:tc>
          <w:tcPr>
            <w:tcW w:w="851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198</w:t>
            </w:r>
          </w:p>
        </w:tc>
        <w:tc>
          <w:tcPr>
            <w:tcW w:w="992" w:type="dxa"/>
            <w:vAlign w:val="center"/>
          </w:tcPr>
          <w:p w:rsidR="00460EFD" w:rsidRPr="008B5477" w:rsidRDefault="00601694" w:rsidP="00444A4F">
            <w:pPr>
              <w:jc w:val="center"/>
            </w:pPr>
            <w:r>
              <w:t>121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прибывших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000337" w:rsidP="00444A4F">
            <w:pPr>
              <w:jc w:val="center"/>
            </w:pPr>
            <w:r>
              <w:t>321</w:t>
            </w:r>
          </w:p>
        </w:tc>
        <w:tc>
          <w:tcPr>
            <w:tcW w:w="992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754</w:t>
            </w:r>
          </w:p>
        </w:tc>
        <w:tc>
          <w:tcPr>
            <w:tcW w:w="1134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695</w:t>
            </w:r>
          </w:p>
        </w:tc>
        <w:tc>
          <w:tcPr>
            <w:tcW w:w="851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809</w:t>
            </w:r>
          </w:p>
        </w:tc>
        <w:tc>
          <w:tcPr>
            <w:tcW w:w="992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519</w:t>
            </w:r>
          </w:p>
        </w:tc>
      </w:tr>
      <w:tr w:rsidR="00460EFD" w:rsidRPr="008B5477" w:rsidTr="00460EFD">
        <w:trPr>
          <w:trHeight w:val="255"/>
        </w:trPr>
        <w:tc>
          <w:tcPr>
            <w:tcW w:w="3768" w:type="dxa"/>
            <w:shd w:val="clear" w:color="auto" w:fill="auto"/>
            <w:vAlign w:val="bottom"/>
          </w:tcPr>
          <w:p w:rsidR="00460EFD" w:rsidRPr="003D2871" w:rsidRDefault="00460EFD" w:rsidP="00444A4F">
            <w:pPr>
              <w:rPr>
                <w:color w:val="000000"/>
              </w:rPr>
            </w:pPr>
            <w:r w:rsidRPr="003D2871">
              <w:rPr>
                <w:color w:val="000000"/>
              </w:rPr>
              <w:t>- число выбывших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0EFD" w:rsidRPr="008B5477" w:rsidRDefault="00000337" w:rsidP="00444A4F">
            <w:pPr>
              <w:jc w:val="center"/>
            </w:pPr>
            <w:r>
              <w:t>203</w:t>
            </w:r>
          </w:p>
        </w:tc>
        <w:tc>
          <w:tcPr>
            <w:tcW w:w="992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405</w:t>
            </w:r>
          </w:p>
        </w:tc>
        <w:tc>
          <w:tcPr>
            <w:tcW w:w="1134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503</w:t>
            </w:r>
          </w:p>
        </w:tc>
        <w:tc>
          <w:tcPr>
            <w:tcW w:w="851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611</w:t>
            </w:r>
          </w:p>
        </w:tc>
        <w:tc>
          <w:tcPr>
            <w:tcW w:w="992" w:type="dxa"/>
            <w:vAlign w:val="center"/>
          </w:tcPr>
          <w:p w:rsidR="00460EFD" w:rsidRPr="008B5477" w:rsidRDefault="00000337" w:rsidP="00444A4F">
            <w:pPr>
              <w:jc w:val="center"/>
            </w:pPr>
            <w:r>
              <w:t>398</w:t>
            </w: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b/>
                <w:color w:val="000000"/>
              </w:rPr>
            </w:pPr>
            <w:r w:rsidRPr="00460EFD">
              <w:rPr>
                <w:b/>
                <w:color w:val="000000"/>
              </w:rPr>
              <w:t>Труд и занятость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460EFD" w:rsidRDefault="00460EFD" w:rsidP="00444A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460EFD" w:rsidP="00444A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460EFD" w:rsidP="00444A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460EFD" w:rsidP="00444A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460EFD" w:rsidP="00444A4F">
            <w:pPr>
              <w:jc w:val="center"/>
            </w:pP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color w:val="000000"/>
              </w:rPr>
            </w:pPr>
            <w:r w:rsidRPr="00460EFD">
              <w:rPr>
                <w:color w:val="000000"/>
              </w:rPr>
              <w:t xml:space="preserve">Экономически активное население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3D2871" w:rsidRDefault="00000337" w:rsidP="00444A4F">
            <w:pPr>
              <w:jc w:val="center"/>
            </w:pPr>
            <w:r>
              <w:t>7810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7909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8112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8403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8748</w:t>
            </w: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color w:val="000000"/>
              </w:rPr>
            </w:pPr>
            <w:r w:rsidRPr="00460EFD"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3D2871" w:rsidRDefault="00000337" w:rsidP="00444A4F">
            <w:pPr>
              <w:jc w:val="center"/>
            </w:pPr>
            <w:r>
              <w:t>5352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8874EC" w:rsidP="00444A4F">
            <w:pPr>
              <w:jc w:val="center"/>
            </w:pPr>
            <w:r>
              <w:t>5463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5552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5601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460EFD" w:rsidRDefault="00000337" w:rsidP="00444A4F">
            <w:pPr>
              <w:jc w:val="center"/>
            </w:pPr>
            <w:r>
              <w:t>5700</w:t>
            </w:r>
          </w:p>
        </w:tc>
      </w:tr>
      <w:tr w:rsidR="00460EFD" w:rsidRPr="003D2871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7123FE">
            <w:pPr>
              <w:rPr>
                <w:color w:val="000000"/>
              </w:rPr>
            </w:pPr>
            <w:r w:rsidRPr="00460EFD">
              <w:rPr>
                <w:color w:val="000000"/>
              </w:rPr>
              <w:t xml:space="preserve">Численность безработных, зарегистрированных в органах              </w:t>
            </w:r>
            <w:r w:rsidRPr="00460EFD">
              <w:rPr>
                <w:color w:val="000000"/>
              </w:rPr>
              <w:br/>
              <w:t xml:space="preserve">государственной службы занятости (на конец </w:t>
            </w:r>
            <w:r w:rsidR="007123FE" w:rsidRPr="00460EFD">
              <w:rPr>
                <w:color w:val="000000"/>
              </w:rPr>
              <w:t xml:space="preserve">года)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3D2871" w:rsidRDefault="00000337" w:rsidP="00444A4F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3D2871" w:rsidRDefault="00000337" w:rsidP="00444A4F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3D2871" w:rsidRDefault="00000337" w:rsidP="00444A4F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3D2871" w:rsidRDefault="00000337" w:rsidP="00444A4F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3D2871" w:rsidRDefault="00000337" w:rsidP="00444A4F">
            <w:pPr>
              <w:jc w:val="center"/>
            </w:pPr>
            <w:r>
              <w:t>32</w:t>
            </w:r>
          </w:p>
        </w:tc>
      </w:tr>
      <w:tr w:rsidR="00460EFD" w:rsidRPr="006F37C7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color w:val="000000"/>
              </w:rPr>
            </w:pPr>
            <w:r w:rsidRPr="00460EFD">
              <w:rPr>
                <w:color w:val="000000"/>
              </w:rPr>
              <w:t xml:space="preserve">Уровень </w:t>
            </w:r>
            <w:r w:rsidR="007123FE" w:rsidRPr="00460EFD">
              <w:rPr>
                <w:color w:val="000000"/>
              </w:rPr>
              <w:t>безработицы, зарегистрированной</w:t>
            </w:r>
            <w:r w:rsidRPr="00460EFD">
              <w:rPr>
                <w:color w:val="000000"/>
              </w:rPr>
              <w:t xml:space="preserve"> в органах              </w:t>
            </w:r>
            <w:r w:rsidRPr="00460EFD">
              <w:rPr>
                <w:color w:val="000000"/>
              </w:rPr>
              <w:br/>
              <w:t>государственной службы занятости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1C1C9D" w:rsidRDefault="00460EFD" w:rsidP="00444A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460EFD" w:rsidP="00444A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460EFD" w:rsidP="00444A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460EFD" w:rsidP="00444A4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460EFD" w:rsidP="00444A4F">
            <w:pPr>
              <w:jc w:val="center"/>
            </w:pPr>
          </w:p>
        </w:tc>
      </w:tr>
      <w:tr w:rsidR="00460EFD" w:rsidRPr="00E64CA0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color w:val="000000"/>
              </w:rPr>
            </w:pPr>
            <w:r w:rsidRPr="00460EFD">
              <w:rPr>
                <w:color w:val="000000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E64CA0" w:rsidRDefault="008874EC" w:rsidP="00444A4F">
            <w:pPr>
              <w:jc w:val="center"/>
            </w:pPr>
            <w:r>
              <w:t>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E64CA0" w:rsidRDefault="008874EC" w:rsidP="00444A4F">
            <w:pPr>
              <w:jc w:val="center"/>
            </w:pPr>
            <w:r>
              <w:t>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E64CA0" w:rsidRDefault="008874EC" w:rsidP="00444A4F">
            <w:pPr>
              <w:jc w:val="center"/>
            </w:pPr>
            <w:r>
              <w:t>68,73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E64CA0" w:rsidRDefault="00000337" w:rsidP="00444A4F">
            <w:pPr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E64CA0" w:rsidRDefault="00000337" w:rsidP="00444A4F">
            <w:pPr>
              <w:jc w:val="center"/>
            </w:pPr>
            <w:r>
              <w:t>71,06</w:t>
            </w:r>
          </w:p>
        </w:tc>
      </w:tr>
      <w:tr w:rsidR="00460EFD" w:rsidRPr="006F37C7" w:rsidTr="00460EFD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EFD" w:rsidRPr="00460EFD" w:rsidRDefault="00460EFD" w:rsidP="00444A4F">
            <w:pPr>
              <w:rPr>
                <w:color w:val="000000"/>
              </w:rPr>
            </w:pPr>
            <w:r w:rsidRPr="00460EFD">
              <w:rPr>
                <w:color w:val="000000"/>
              </w:rPr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FD" w:rsidRPr="00E6367C" w:rsidRDefault="00460EFD" w:rsidP="00444A4F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FD" w:rsidRPr="001C1C9D" w:rsidRDefault="008874EC" w:rsidP="00444A4F">
            <w:pPr>
              <w:jc w:val="center"/>
            </w:pPr>
            <w:r>
              <w:t>68,53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8874EC" w:rsidP="00444A4F">
            <w:pPr>
              <w:jc w:val="center"/>
            </w:pPr>
            <w:r>
              <w:t>68,31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8874EC" w:rsidP="00444A4F">
            <w:pPr>
              <w:jc w:val="center"/>
            </w:pPr>
            <w:r>
              <w:t>68,44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8874EC" w:rsidP="00444A4F">
            <w:pPr>
              <w:jc w:val="center"/>
            </w:pPr>
            <w:r>
              <w:t>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FD" w:rsidRPr="006F37C7" w:rsidRDefault="008874EC" w:rsidP="00444A4F">
            <w:pPr>
              <w:jc w:val="center"/>
            </w:pPr>
            <w:r>
              <w:t>65,15</w:t>
            </w:r>
          </w:p>
        </w:tc>
      </w:tr>
    </w:tbl>
    <w:p w:rsidR="00460EFD" w:rsidRDefault="00460EFD" w:rsidP="009650BD">
      <w:pPr>
        <w:spacing w:line="360" w:lineRule="auto"/>
        <w:ind w:firstLine="708"/>
        <w:jc w:val="both"/>
        <w:rPr>
          <w:sz w:val="28"/>
          <w:szCs w:val="28"/>
        </w:rPr>
      </w:pPr>
    </w:p>
    <w:p w:rsidR="00DA1D33" w:rsidRDefault="0011256F" w:rsidP="00C4185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E6758E">
        <w:rPr>
          <w:b/>
          <w:sz w:val="28"/>
          <w:szCs w:val="28"/>
        </w:rPr>
        <w:t>ПОТРЕБИТЕЛЬСКИЙ РЫНОК</w:t>
      </w:r>
    </w:p>
    <w:p w:rsidR="00371181" w:rsidRDefault="0037118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371181">
        <w:rPr>
          <w:sz w:val="28"/>
          <w:szCs w:val="28"/>
        </w:rPr>
        <w:t>Сегодня в данной сфере экономики городского поселения существенную нишу занимает малое предпринимательство. Как один из важнейших секторов экономики оно оказывает существенное влияние на насыщение рынка товарами и услугами, занятость населения. Многие рассматривают малое предпринимательство и индивидуальное предпринимательство как один из способов реализации своих возможностей и как источник гарантированного дохода.</w:t>
      </w:r>
    </w:p>
    <w:p w:rsidR="00477A69" w:rsidRDefault="00477A69" w:rsidP="00477A69">
      <w:pPr>
        <w:ind w:left="-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ПОСЕЛЕНИЯ НА 2016-2018ГГ</w:t>
      </w:r>
    </w:p>
    <w:p w:rsidR="008A51AA" w:rsidRDefault="008A51AA" w:rsidP="00477A69">
      <w:pPr>
        <w:ind w:left="-357" w:firstLine="709"/>
        <w:jc w:val="center"/>
        <w:rPr>
          <w:sz w:val="28"/>
          <w:szCs w:val="28"/>
        </w:rPr>
      </w:pPr>
    </w:p>
    <w:p w:rsidR="00477A69" w:rsidRDefault="008A5A77" w:rsidP="00477A69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A77">
        <w:rPr>
          <w:sz w:val="28"/>
          <w:szCs w:val="28"/>
        </w:rPr>
        <w:t>Отраслевая структура малого предпринимательства поселения свидетельствует о преимущественном развитии сферы торговли и питания.</w:t>
      </w:r>
    </w:p>
    <w:p w:rsidR="008A5A77" w:rsidRDefault="008A5A77" w:rsidP="00477A69">
      <w:pPr>
        <w:spacing w:line="360" w:lineRule="auto"/>
        <w:ind w:left="-357" w:firstLine="709"/>
        <w:jc w:val="both"/>
        <w:rPr>
          <w:sz w:val="28"/>
          <w:szCs w:val="28"/>
        </w:rPr>
      </w:pPr>
      <w:r w:rsidRPr="008A5A77">
        <w:rPr>
          <w:sz w:val="28"/>
          <w:szCs w:val="28"/>
        </w:rPr>
        <w:lastRenderedPageBreak/>
        <w:t xml:space="preserve">В прогнозируемом периоде </w:t>
      </w:r>
      <w:r>
        <w:rPr>
          <w:sz w:val="28"/>
          <w:szCs w:val="28"/>
        </w:rPr>
        <w:t>вырастет</w:t>
      </w:r>
      <w:r w:rsidRPr="008A5A77">
        <w:rPr>
          <w:sz w:val="28"/>
          <w:szCs w:val="28"/>
        </w:rPr>
        <w:t xml:space="preserve"> число индивидуальных предпринимателей, которые в большинстве своем займут в экономике поселения нишу торговли и общественного питания.</w:t>
      </w:r>
    </w:p>
    <w:p w:rsidR="008A51AA" w:rsidRDefault="008A5A77" w:rsidP="008A51AA">
      <w:pPr>
        <w:spacing w:line="360" w:lineRule="auto"/>
        <w:ind w:left="-357" w:firstLine="709"/>
        <w:jc w:val="both"/>
        <w:rPr>
          <w:sz w:val="28"/>
          <w:szCs w:val="20"/>
        </w:rPr>
      </w:pPr>
      <w:r w:rsidRPr="008A5A77">
        <w:rPr>
          <w:sz w:val="28"/>
          <w:szCs w:val="20"/>
        </w:rPr>
        <w:t>Сведения о дислокации предприятий торговли, общественного питания,</w:t>
      </w:r>
      <w:r>
        <w:rPr>
          <w:sz w:val="28"/>
          <w:szCs w:val="20"/>
        </w:rPr>
        <w:t xml:space="preserve"> </w:t>
      </w:r>
      <w:r w:rsidRPr="008A5A77">
        <w:rPr>
          <w:sz w:val="28"/>
          <w:szCs w:val="20"/>
        </w:rPr>
        <w:t>бытового обслуживания населения</w:t>
      </w:r>
      <w:r>
        <w:rPr>
          <w:sz w:val="28"/>
          <w:szCs w:val="20"/>
        </w:rPr>
        <w:t xml:space="preserve"> </w:t>
      </w:r>
      <w:r w:rsidR="000B7D52">
        <w:rPr>
          <w:sz w:val="28"/>
          <w:szCs w:val="20"/>
        </w:rPr>
        <w:t xml:space="preserve">по состоянию на 01.09.2015 года </w:t>
      </w:r>
      <w:r>
        <w:rPr>
          <w:sz w:val="28"/>
          <w:szCs w:val="20"/>
        </w:rPr>
        <w:t>представлены в таблице: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4820"/>
      </w:tblGrid>
      <w:tr w:rsidR="00245D05" w:rsidRPr="00245D05" w:rsidTr="00444A4F">
        <w:trPr>
          <w:cantSplit/>
          <w:trHeight w:val="823"/>
          <w:jc w:val="center"/>
        </w:trPr>
        <w:tc>
          <w:tcPr>
            <w:tcW w:w="4432" w:type="dxa"/>
          </w:tcPr>
          <w:p w:rsidR="00245D05" w:rsidRPr="00245D05" w:rsidRDefault="00245D05" w:rsidP="00245D05">
            <w:pPr>
              <w:spacing w:before="120"/>
              <w:jc w:val="center"/>
            </w:pPr>
            <w:r w:rsidRPr="00245D05">
              <w:t xml:space="preserve">Наименование </w:t>
            </w:r>
          </w:p>
        </w:tc>
        <w:tc>
          <w:tcPr>
            <w:tcW w:w="4820" w:type="dxa"/>
          </w:tcPr>
          <w:p w:rsidR="00245D05" w:rsidRPr="00245D05" w:rsidRDefault="00245D05" w:rsidP="00245D05">
            <w:pPr>
              <w:spacing w:before="120"/>
              <w:jc w:val="center"/>
            </w:pPr>
            <w:r w:rsidRPr="00245D05">
              <w:t xml:space="preserve">Количество 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 торговли, оказывающие услуги продовольственных, промышленных и смешанных товаров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72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услуги общественного питания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5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парикмахерские и косметологические услуги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4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платные медицинские и фармацевтические услуги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5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услуги ремонта изготовления металлоизделий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1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спортивно-оздоровительные услуги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1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услуги по пошиву, ремонту одежды, обуви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3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фотоуслуги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1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 по изготовлению хлебобулочных изделий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1</w:t>
            </w:r>
          </w:p>
        </w:tc>
      </w:tr>
      <w:tr w:rsidR="00245D05" w:rsidRPr="00245D05" w:rsidTr="00444A4F">
        <w:trPr>
          <w:cantSplit/>
          <w:jc w:val="center"/>
        </w:trPr>
        <w:tc>
          <w:tcPr>
            <w:tcW w:w="4432" w:type="dxa"/>
          </w:tcPr>
          <w:p w:rsidR="00245D05" w:rsidRPr="004E6E9A" w:rsidRDefault="00245D05" w:rsidP="00245D05">
            <w:r w:rsidRPr="004E6E9A">
              <w:t>Предприятия, оказывающие услуги по техническому обслуживанию и ремонту транспортных средств, машин и оборудованию</w:t>
            </w:r>
          </w:p>
        </w:tc>
        <w:tc>
          <w:tcPr>
            <w:tcW w:w="4820" w:type="dxa"/>
          </w:tcPr>
          <w:p w:rsidR="00245D05" w:rsidRPr="004E6E9A" w:rsidRDefault="00245D05" w:rsidP="00245D05">
            <w:pPr>
              <w:jc w:val="center"/>
            </w:pPr>
            <w:r w:rsidRPr="004E6E9A">
              <w:t>2</w:t>
            </w:r>
          </w:p>
        </w:tc>
      </w:tr>
    </w:tbl>
    <w:p w:rsidR="00E6758E" w:rsidRDefault="00E6758E" w:rsidP="00E6758E">
      <w:pPr>
        <w:tabs>
          <w:tab w:val="left" w:pos="2676"/>
        </w:tabs>
        <w:spacing w:line="360" w:lineRule="auto"/>
        <w:ind w:left="-357"/>
        <w:jc w:val="center"/>
        <w:rPr>
          <w:b/>
          <w:sz w:val="28"/>
          <w:szCs w:val="28"/>
        </w:rPr>
      </w:pPr>
    </w:p>
    <w:p w:rsidR="008A5A77" w:rsidRDefault="0011256F" w:rsidP="00E6758E">
      <w:pPr>
        <w:tabs>
          <w:tab w:val="left" w:pos="2676"/>
        </w:tabs>
        <w:spacing w:line="360" w:lineRule="auto"/>
        <w:ind w:left="-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ЖИЛИЩНО-КОММУНАЛЬНОГО</w:t>
      </w:r>
      <w:r w:rsidR="00E6758E" w:rsidRPr="00E6758E">
        <w:rPr>
          <w:b/>
          <w:sz w:val="28"/>
          <w:szCs w:val="28"/>
        </w:rPr>
        <w:t xml:space="preserve"> ХОЗЯЙСТВ</w:t>
      </w:r>
      <w:r>
        <w:rPr>
          <w:b/>
          <w:sz w:val="28"/>
          <w:szCs w:val="28"/>
        </w:rPr>
        <w:t>А</w:t>
      </w:r>
      <w:r w:rsidR="00E6758E" w:rsidRPr="00E6758E">
        <w:rPr>
          <w:b/>
          <w:sz w:val="28"/>
          <w:szCs w:val="28"/>
        </w:rPr>
        <w:t xml:space="preserve"> </w:t>
      </w:r>
    </w:p>
    <w:p w:rsidR="00477A69" w:rsidRDefault="00477A69" w:rsidP="00477A69">
      <w:pPr>
        <w:ind w:left="-3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ПРОГНОЗА СОЦИАЛЬНО-ЭКОНОМИЧЕСКОГО РАЗВИТИЯ ПОСЕЛЕНИЯ НА 2016-2018ГГ</w:t>
      </w:r>
    </w:p>
    <w:tbl>
      <w:tblPr>
        <w:tblW w:w="1017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851"/>
        <w:gridCol w:w="1134"/>
        <w:gridCol w:w="1134"/>
        <w:gridCol w:w="1134"/>
        <w:gridCol w:w="1134"/>
        <w:gridCol w:w="1134"/>
      </w:tblGrid>
      <w:tr w:rsidR="00770DDB" w:rsidRPr="003D2871" w:rsidTr="00F95322">
        <w:trPr>
          <w:trHeight w:val="255"/>
          <w:tblHeader/>
        </w:trPr>
        <w:tc>
          <w:tcPr>
            <w:tcW w:w="3655" w:type="dxa"/>
            <w:vMerge w:val="restart"/>
            <w:shd w:val="clear" w:color="auto" w:fill="auto"/>
            <w:noWrap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70DDB" w:rsidRPr="00E6367C" w:rsidRDefault="00770DDB" w:rsidP="00D32E88">
            <w:pPr>
              <w:jc w:val="center"/>
              <w:rPr>
                <w:sz w:val="20"/>
                <w:szCs w:val="20"/>
              </w:rPr>
            </w:pPr>
            <w:r w:rsidRPr="00E636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отчет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прогноз</w:t>
            </w:r>
          </w:p>
        </w:tc>
      </w:tr>
      <w:tr w:rsidR="00770DDB" w:rsidRPr="003D2871" w:rsidTr="00F95322">
        <w:trPr>
          <w:trHeight w:val="255"/>
          <w:tblHeader/>
        </w:trPr>
        <w:tc>
          <w:tcPr>
            <w:tcW w:w="3655" w:type="dxa"/>
            <w:vMerge/>
            <w:vAlign w:val="center"/>
          </w:tcPr>
          <w:p w:rsidR="00770DDB" w:rsidRPr="003D2871" w:rsidRDefault="00770DDB" w:rsidP="00D32E88"/>
        </w:tc>
        <w:tc>
          <w:tcPr>
            <w:tcW w:w="851" w:type="dxa"/>
            <w:vMerge/>
            <w:vAlign w:val="center"/>
          </w:tcPr>
          <w:p w:rsidR="00770DDB" w:rsidRPr="00E6367C" w:rsidRDefault="00770DDB" w:rsidP="00D3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201</w:t>
            </w: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201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201</w:t>
            </w:r>
            <w:r>
              <w:t>6</w:t>
            </w:r>
          </w:p>
          <w:p w:rsidR="00770DDB" w:rsidRPr="003D2871" w:rsidRDefault="00770DDB" w:rsidP="00D3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201</w:t>
            </w:r>
            <w:r>
              <w:t>7</w:t>
            </w:r>
          </w:p>
          <w:p w:rsidR="00770DDB" w:rsidRPr="003D2871" w:rsidRDefault="00770DDB" w:rsidP="00D3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0DDB" w:rsidRPr="003D2871" w:rsidRDefault="00770DDB" w:rsidP="00D32E88">
            <w:pPr>
              <w:jc w:val="center"/>
            </w:pPr>
            <w:r w:rsidRPr="003D2871">
              <w:t>201</w:t>
            </w:r>
            <w:r>
              <w:t>8</w:t>
            </w:r>
          </w:p>
          <w:p w:rsidR="00770DDB" w:rsidRPr="003D2871" w:rsidRDefault="00770DDB" w:rsidP="00D32E88">
            <w:pPr>
              <w:jc w:val="center"/>
              <w:rPr>
                <w:sz w:val="20"/>
                <w:szCs w:val="2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7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t>Жилищно-коммунальный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AE5FD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AE5FD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AE5FD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AE5FD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AE5FD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AE5FDA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 xml:space="preserve">S общая здания/S общая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DA" w:rsidRPr="00770DDB" w:rsidRDefault="00AE5FDA" w:rsidP="00AE5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184,506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F95322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S общая здания/S общая жилых помещений в деревянном исполнении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4,1225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из общего жилищного фонда: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F95322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- муниципальный жилищный фонд (S общая жилых помещений)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18,67223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825DE8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2,99955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825DE8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10,16748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825DE8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825DE8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0,3651</w:t>
            </w:r>
          </w:p>
        </w:tc>
      </w:tr>
      <w:tr w:rsidR="00F95322" w:rsidRPr="00770DDB" w:rsidTr="00601694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- специализированный жилищный фонд (общежития) (S общая жилых помещений)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22" w:rsidRPr="00770DDB" w:rsidRDefault="00F95322" w:rsidP="00F9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16,4528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Жилье непригодное для проживания (S общая жилых помещений)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ед./тыс.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- ветхий 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ед./тыс.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- экологически неблагоприятный 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ед./тыс.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770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- ветхий и экологически неблагоприятный 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ед./тыс.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123FE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Общая площадь жилых помещений, приходящаяся в среднем на 1 жителя (на конец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t>Коммунальный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Число водопроводов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Количество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jc w:val="center"/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м3/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Количество канализационно-очистных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Установленная пропускная способность очистных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м3/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Протяженность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lastRenderedPageBreak/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Количество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Число центральных тепловых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Количество установленных котлов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 xml:space="preserve">Протяженность тепловых сетей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Мощность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/>
                <w:bCs/>
                <w:color w:val="000000"/>
              </w:rPr>
            </w:pPr>
            <w:r w:rsidRPr="00770DDB">
              <w:rPr>
                <w:b/>
                <w:bCs/>
                <w:color w:val="000000"/>
              </w:rPr>
              <w:t>Улично-дорожная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Общая площадь улиц, проездов,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тыс.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Остановочные павильоны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Светофорные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Дорожные 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70DDB" w:rsidRPr="00770DDB" w:rsidTr="00F95322">
        <w:trPr>
          <w:trHeight w:val="255"/>
          <w:tblHeader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770DDB">
            <w:pPr>
              <w:rPr>
                <w:bCs/>
                <w:color w:val="000000"/>
              </w:rPr>
            </w:pPr>
            <w:r w:rsidRPr="00770DDB">
              <w:rPr>
                <w:bCs/>
                <w:color w:val="000000"/>
              </w:rPr>
              <w:t>Декоративное металлическое ограждение автодорог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770DDB" w:rsidP="00D32E88">
            <w:pPr>
              <w:jc w:val="center"/>
              <w:rPr>
                <w:color w:val="000000"/>
              </w:rPr>
            </w:pPr>
            <w:r w:rsidRPr="00770DDB">
              <w:rPr>
                <w:color w:val="00000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DB" w:rsidRPr="00770DDB" w:rsidRDefault="00F95322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70DDB" w:rsidRPr="00770DDB" w:rsidRDefault="00770DDB" w:rsidP="00770DDB">
      <w:pPr>
        <w:tabs>
          <w:tab w:val="left" w:pos="2544"/>
          <w:tab w:val="left" w:pos="2676"/>
        </w:tabs>
        <w:spacing w:line="360" w:lineRule="auto"/>
        <w:ind w:left="-357"/>
        <w:rPr>
          <w:b/>
        </w:rPr>
      </w:pPr>
      <w:r w:rsidRPr="00770DDB">
        <w:rPr>
          <w:b/>
        </w:rPr>
        <w:tab/>
      </w:r>
      <w:r w:rsidRPr="00770DDB">
        <w:rPr>
          <w:b/>
        </w:rPr>
        <w:tab/>
      </w:r>
    </w:p>
    <w:p w:rsidR="00A223C1" w:rsidRPr="00000337" w:rsidRDefault="00000337" w:rsidP="00A223C1">
      <w:pPr>
        <w:jc w:val="both"/>
        <w:rPr>
          <w:sz w:val="28"/>
        </w:rPr>
      </w:pPr>
      <w:r w:rsidRPr="00000337">
        <w:rPr>
          <w:sz w:val="28"/>
        </w:rPr>
        <w:t xml:space="preserve">1. Жилой фонд городского поселения </w:t>
      </w:r>
      <w:proofErr w:type="spellStart"/>
      <w:r w:rsidRPr="00000337">
        <w:rPr>
          <w:sz w:val="28"/>
        </w:rPr>
        <w:t>Рощинский</w:t>
      </w:r>
      <w:proofErr w:type="spellEnd"/>
      <w:r w:rsidRPr="00000337">
        <w:rPr>
          <w:sz w:val="28"/>
        </w:rPr>
        <w:t xml:space="preserve"> муниципального района Волжский Самарской области</w:t>
      </w:r>
    </w:p>
    <w:p w:rsidR="00A223C1" w:rsidRPr="00000337" w:rsidRDefault="00A223C1" w:rsidP="00A223C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701"/>
        <w:gridCol w:w="1842"/>
        <w:gridCol w:w="1525"/>
      </w:tblGrid>
      <w:tr w:rsidR="00A223C1" w:rsidRPr="00000337" w:rsidTr="00444A4F">
        <w:tc>
          <w:tcPr>
            <w:tcW w:w="2376" w:type="dxa"/>
            <w:vAlign w:val="center"/>
          </w:tcPr>
          <w:p w:rsidR="00A223C1" w:rsidRPr="00000337" w:rsidRDefault="00A223C1" w:rsidP="00A223C1">
            <w:pPr>
              <w:jc w:val="center"/>
              <w:rPr>
                <w:b/>
                <w:sz w:val="20"/>
              </w:rPr>
            </w:pPr>
            <w:r w:rsidRPr="00000337">
              <w:rPr>
                <w:b/>
                <w:sz w:val="20"/>
              </w:rPr>
              <w:t>Наименование населенного пункта МО</w:t>
            </w:r>
          </w:p>
          <w:p w:rsidR="00A223C1" w:rsidRPr="00000337" w:rsidRDefault="00A223C1" w:rsidP="00A223C1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A223C1" w:rsidRPr="00000337" w:rsidRDefault="00000337" w:rsidP="00A223C1">
            <w:pPr>
              <w:jc w:val="center"/>
              <w:rPr>
                <w:b/>
                <w:sz w:val="20"/>
              </w:rPr>
            </w:pPr>
            <w:r w:rsidRPr="00000337">
              <w:rPr>
                <w:b/>
                <w:sz w:val="20"/>
              </w:rPr>
              <w:t>Общее к</w:t>
            </w:r>
            <w:r w:rsidR="00A223C1" w:rsidRPr="00000337">
              <w:rPr>
                <w:b/>
                <w:sz w:val="20"/>
              </w:rPr>
              <w:t xml:space="preserve">оличество жилых домов </w:t>
            </w:r>
            <w:r w:rsidRPr="00000337">
              <w:rPr>
                <w:b/>
                <w:sz w:val="20"/>
              </w:rPr>
              <w:t xml:space="preserve">МО РФ </w:t>
            </w:r>
            <w:r w:rsidR="00A223C1" w:rsidRPr="00000337">
              <w:rPr>
                <w:b/>
                <w:sz w:val="20"/>
              </w:rPr>
              <w:t>(м</w:t>
            </w:r>
            <w:r w:rsidR="00A223C1" w:rsidRPr="00000337">
              <w:rPr>
                <w:sz w:val="20"/>
              </w:rPr>
              <w:t>ногоквартирные дома)</w:t>
            </w:r>
          </w:p>
        </w:tc>
        <w:tc>
          <w:tcPr>
            <w:tcW w:w="1701" w:type="dxa"/>
          </w:tcPr>
          <w:p w:rsidR="00A223C1" w:rsidRPr="00000337" w:rsidRDefault="00A223C1" w:rsidP="00A223C1">
            <w:pPr>
              <w:jc w:val="center"/>
              <w:rPr>
                <w:b/>
                <w:sz w:val="20"/>
              </w:rPr>
            </w:pPr>
            <w:r w:rsidRPr="00000337">
              <w:rPr>
                <w:b/>
                <w:sz w:val="20"/>
              </w:rPr>
              <w:t>Общая площадь, м</w:t>
            </w:r>
            <w:r w:rsidRPr="00000337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A223C1" w:rsidRPr="00000337" w:rsidRDefault="00000337" w:rsidP="00000337">
            <w:pPr>
              <w:jc w:val="center"/>
              <w:rPr>
                <w:b/>
                <w:sz w:val="20"/>
              </w:rPr>
            </w:pPr>
            <w:r w:rsidRPr="00000337">
              <w:rPr>
                <w:b/>
                <w:sz w:val="20"/>
              </w:rPr>
              <w:t>Количество квартир Муниципального</w:t>
            </w:r>
            <w:r w:rsidR="00A223C1" w:rsidRPr="00000337">
              <w:rPr>
                <w:b/>
                <w:sz w:val="20"/>
              </w:rPr>
              <w:t xml:space="preserve"> фонд</w:t>
            </w:r>
            <w:r w:rsidRPr="00000337">
              <w:rPr>
                <w:b/>
                <w:sz w:val="20"/>
              </w:rPr>
              <w:t>а</w:t>
            </w:r>
          </w:p>
        </w:tc>
        <w:tc>
          <w:tcPr>
            <w:tcW w:w="1525" w:type="dxa"/>
          </w:tcPr>
          <w:p w:rsidR="00A223C1" w:rsidRPr="00000337" w:rsidRDefault="00A223C1" w:rsidP="00A223C1">
            <w:pPr>
              <w:jc w:val="center"/>
              <w:rPr>
                <w:b/>
                <w:sz w:val="20"/>
              </w:rPr>
            </w:pPr>
            <w:r w:rsidRPr="00000337">
              <w:rPr>
                <w:b/>
                <w:sz w:val="20"/>
              </w:rPr>
              <w:t>Общая площадь, м²</w:t>
            </w:r>
          </w:p>
        </w:tc>
      </w:tr>
      <w:tr w:rsidR="00A223C1" w:rsidRPr="00A223C1" w:rsidTr="00444A4F">
        <w:tc>
          <w:tcPr>
            <w:tcW w:w="2376" w:type="dxa"/>
          </w:tcPr>
          <w:p w:rsidR="00A223C1" w:rsidRPr="00000337" w:rsidRDefault="00A223C1" w:rsidP="00A223C1">
            <w:pPr>
              <w:jc w:val="center"/>
              <w:rPr>
                <w:sz w:val="22"/>
                <w:szCs w:val="22"/>
              </w:rPr>
            </w:pPr>
            <w:proofErr w:type="spellStart"/>
            <w:r w:rsidRPr="00000337">
              <w:rPr>
                <w:sz w:val="22"/>
                <w:szCs w:val="22"/>
              </w:rPr>
              <w:t>пгт</w:t>
            </w:r>
            <w:proofErr w:type="spellEnd"/>
            <w:r w:rsidRPr="00000337">
              <w:rPr>
                <w:sz w:val="22"/>
                <w:szCs w:val="22"/>
              </w:rPr>
              <w:t xml:space="preserve"> </w:t>
            </w:r>
            <w:proofErr w:type="spellStart"/>
            <w:r w:rsidRPr="00000337">
              <w:rPr>
                <w:sz w:val="22"/>
                <w:szCs w:val="22"/>
              </w:rPr>
              <w:t>Рощинский</w:t>
            </w:r>
            <w:proofErr w:type="spellEnd"/>
          </w:p>
        </w:tc>
        <w:tc>
          <w:tcPr>
            <w:tcW w:w="2127" w:type="dxa"/>
          </w:tcPr>
          <w:p w:rsidR="00A223C1" w:rsidRPr="00000337" w:rsidRDefault="00825DE8" w:rsidP="00A22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A223C1" w:rsidRPr="00000337" w:rsidRDefault="00400D95" w:rsidP="00A22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168053,19</w:t>
            </w:r>
          </w:p>
        </w:tc>
        <w:tc>
          <w:tcPr>
            <w:tcW w:w="1842" w:type="dxa"/>
          </w:tcPr>
          <w:p w:rsidR="00A223C1" w:rsidRPr="00000337" w:rsidRDefault="00000337" w:rsidP="00A223C1">
            <w:pPr>
              <w:jc w:val="center"/>
              <w:rPr>
                <w:sz w:val="22"/>
                <w:szCs w:val="22"/>
              </w:rPr>
            </w:pPr>
            <w:r w:rsidRPr="00000337">
              <w:rPr>
                <w:sz w:val="22"/>
                <w:szCs w:val="22"/>
              </w:rPr>
              <w:t>50</w:t>
            </w:r>
          </w:p>
        </w:tc>
        <w:tc>
          <w:tcPr>
            <w:tcW w:w="1525" w:type="dxa"/>
          </w:tcPr>
          <w:p w:rsidR="00A223C1" w:rsidRPr="00A223C1" w:rsidRDefault="00000337" w:rsidP="00A223C1">
            <w:pPr>
              <w:jc w:val="center"/>
              <w:rPr>
                <w:sz w:val="22"/>
                <w:szCs w:val="22"/>
              </w:rPr>
            </w:pPr>
            <w:r w:rsidRPr="00000337">
              <w:rPr>
                <w:sz w:val="22"/>
                <w:szCs w:val="22"/>
              </w:rPr>
              <w:t>2999,55</w:t>
            </w:r>
            <w:r w:rsidR="00A223C1" w:rsidRPr="00A223C1">
              <w:rPr>
                <w:sz w:val="22"/>
                <w:szCs w:val="22"/>
              </w:rPr>
              <w:t xml:space="preserve"> </w:t>
            </w:r>
          </w:p>
        </w:tc>
      </w:tr>
    </w:tbl>
    <w:p w:rsidR="00A223C1" w:rsidRPr="00A223C1" w:rsidRDefault="00A223C1" w:rsidP="00A223C1">
      <w:pPr>
        <w:jc w:val="both"/>
        <w:rPr>
          <w:sz w:val="28"/>
        </w:rPr>
      </w:pPr>
    </w:p>
    <w:p w:rsidR="00A223C1" w:rsidRPr="00A223C1" w:rsidRDefault="00A223C1" w:rsidP="00A223C1">
      <w:pPr>
        <w:ind w:firstLine="708"/>
        <w:jc w:val="both"/>
        <w:rPr>
          <w:sz w:val="28"/>
        </w:rPr>
      </w:pP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 xml:space="preserve">2.В настоящее время деятельность по эксплуатационному содержанию и комплексному обслуживанию жилого фонда и сетей водоснабжения и водоотведения городского поселения </w:t>
      </w:r>
      <w:proofErr w:type="spellStart"/>
      <w:r w:rsidRPr="00A223C1">
        <w:rPr>
          <w:sz w:val="28"/>
          <w:szCs w:val="28"/>
        </w:rPr>
        <w:t>Рощинский</w:t>
      </w:r>
      <w:proofErr w:type="spellEnd"/>
      <w:r w:rsidRPr="00A223C1">
        <w:rPr>
          <w:sz w:val="28"/>
          <w:szCs w:val="28"/>
        </w:rPr>
        <w:t xml:space="preserve"> осуществляет филиал «Самарский» ОАО «Славянка» на основании государственного контракта от 20 июля 2010 года №1-КЖФ.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b/>
          <w:sz w:val="28"/>
          <w:szCs w:val="28"/>
        </w:rPr>
      </w:pPr>
      <w:r w:rsidRPr="00A223C1">
        <w:rPr>
          <w:b/>
          <w:sz w:val="28"/>
          <w:szCs w:val="28"/>
        </w:rPr>
        <w:t>Инженерные сети: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 xml:space="preserve">Сети теплоснабжения </w:t>
      </w:r>
      <w:r w:rsidRPr="00A223C1">
        <w:rPr>
          <w:sz w:val="28"/>
          <w:szCs w:val="28"/>
        </w:rPr>
        <w:tab/>
      </w:r>
      <w:r w:rsidRPr="00A223C1">
        <w:rPr>
          <w:sz w:val="28"/>
          <w:szCs w:val="28"/>
        </w:rPr>
        <w:tab/>
        <w:t>-37,4 км.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Сети водоснабжения</w:t>
      </w:r>
      <w:r w:rsidRPr="00A223C1">
        <w:rPr>
          <w:sz w:val="28"/>
          <w:szCs w:val="28"/>
        </w:rPr>
        <w:tab/>
      </w:r>
      <w:r w:rsidRPr="00A223C1">
        <w:rPr>
          <w:sz w:val="28"/>
          <w:szCs w:val="28"/>
        </w:rPr>
        <w:tab/>
        <w:t>-72,6 км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lastRenderedPageBreak/>
        <w:t>Сети канализации</w:t>
      </w:r>
      <w:r w:rsidRPr="00A223C1">
        <w:rPr>
          <w:sz w:val="28"/>
          <w:szCs w:val="28"/>
        </w:rPr>
        <w:tab/>
      </w:r>
      <w:r w:rsidRPr="00A223C1">
        <w:rPr>
          <w:sz w:val="28"/>
          <w:szCs w:val="28"/>
        </w:rPr>
        <w:tab/>
        <w:t>-20,9 км</w:t>
      </w:r>
    </w:p>
    <w:p w:rsidR="00A223C1" w:rsidRPr="00A223C1" w:rsidRDefault="001D1138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Сети электроснабжения</w:t>
      </w:r>
      <w:r>
        <w:rPr>
          <w:sz w:val="28"/>
          <w:szCs w:val="28"/>
        </w:rPr>
        <w:tab/>
      </w:r>
      <w:r w:rsidR="00A223C1" w:rsidRPr="00A223C1">
        <w:rPr>
          <w:sz w:val="28"/>
          <w:szCs w:val="28"/>
        </w:rPr>
        <w:t>-220,8 км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Обеспечение поселения теплом, горячей водой и паром осуществляется от котельной 106 МВт, которая находится в эксплуатации с октября 1994 года Силами филиала «РЭУ» Самарский.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В состав котельной входит: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-5 водогрейных котлов Н</w:t>
      </w:r>
      <w:r w:rsidRPr="00A223C1">
        <w:rPr>
          <w:sz w:val="28"/>
          <w:szCs w:val="28"/>
          <w:lang w:val="en-US"/>
        </w:rPr>
        <w:t>W</w:t>
      </w:r>
      <w:r w:rsidRPr="00A223C1">
        <w:rPr>
          <w:sz w:val="28"/>
          <w:szCs w:val="28"/>
        </w:rPr>
        <w:t xml:space="preserve"> 0601 производительностью по 20 МВт для нагрева воды системы КЖФ и ГВС.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-2 паровых котла Н</w:t>
      </w:r>
      <w:r w:rsidRPr="00A223C1">
        <w:rPr>
          <w:sz w:val="28"/>
          <w:szCs w:val="28"/>
          <w:lang w:val="en-US"/>
        </w:rPr>
        <w:t>D</w:t>
      </w:r>
      <w:r w:rsidRPr="00A223C1">
        <w:rPr>
          <w:sz w:val="28"/>
          <w:szCs w:val="28"/>
        </w:rPr>
        <w:t xml:space="preserve"> 0101 производительностью по 3 МВт для обеспечения хозяйственных нужд (столовые, банно-прачечный комбинат и </w:t>
      </w:r>
      <w:proofErr w:type="spellStart"/>
      <w:r w:rsidRPr="00A223C1">
        <w:rPr>
          <w:sz w:val="28"/>
          <w:szCs w:val="28"/>
        </w:rPr>
        <w:t>т.д</w:t>
      </w:r>
      <w:proofErr w:type="spellEnd"/>
      <w:r w:rsidRPr="00A223C1">
        <w:rPr>
          <w:sz w:val="28"/>
          <w:szCs w:val="28"/>
        </w:rPr>
        <w:t xml:space="preserve">) 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b/>
          <w:sz w:val="28"/>
          <w:szCs w:val="28"/>
        </w:rPr>
        <w:t>Водоснабжение</w:t>
      </w:r>
      <w:r w:rsidRPr="00A223C1">
        <w:rPr>
          <w:sz w:val="28"/>
          <w:szCs w:val="28"/>
        </w:rPr>
        <w:t xml:space="preserve"> городского поселения осуществляется из 14 скважин Н-Никольского водозабора производительностью </w:t>
      </w:r>
      <w:r w:rsidR="00C86972">
        <w:rPr>
          <w:sz w:val="28"/>
          <w:szCs w:val="28"/>
        </w:rPr>
        <w:t>3360</w:t>
      </w:r>
      <w:r w:rsidRPr="00A223C1">
        <w:rPr>
          <w:sz w:val="28"/>
          <w:szCs w:val="28"/>
        </w:rPr>
        <w:t xml:space="preserve"> </w:t>
      </w:r>
      <w:proofErr w:type="spellStart"/>
      <w:r w:rsidRPr="00A223C1">
        <w:rPr>
          <w:sz w:val="28"/>
          <w:szCs w:val="28"/>
        </w:rPr>
        <w:t>куб.м</w:t>
      </w:r>
      <w:proofErr w:type="spellEnd"/>
      <w:r w:rsidRPr="00A223C1">
        <w:rPr>
          <w:sz w:val="28"/>
          <w:szCs w:val="28"/>
        </w:rPr>
        <w:t xml:space="preserve"> в сутки. До п </w:t>
      </w:r>
      <w:proofErr w:type="spellStart"/>
      <w:r w:rsidRPr="00A223C1">
        <w:rPr>
          <w:sz w:val="28"/>
          <w:szCs w:val="28"/>
        </w:rPr>
        <w:t>Рощинский</w:t>
      </w:r>
      <w:proofErr w:type="spellEnd"/>
      <w:r w:rsidRPr="00A223C1">
        <w:rPr>
          <w:sz w:val="28"/>
          <w:szCs w:val="28"/>
        </w:rPr>
        <w:t xml:space="preserve"> подача воды осуществляется по двум ниткам диаметром 300 мм, протяженностью 18,2 км. Вода подается из двух накопительных резервуаров объемом по 1500 </w:t>
      </w:r>
      <w:proofErr w:type="spellStart"/>
      <w:r w:rsidRPr="00A223C1">
        <w:rPr>
          <w:sz w:val="28"/>
          <w:szCs w:val="28"/>
        </w:rPr>
        <w:t>куб.м</w:t>
      </w:r>
      <w:proofErr w:type="spellEnd"/>
      <w:r w:rsidRPr="00A223C1">
        <w:rPr>
          <w:sz w:val="28"/>
          <w:szCs w:val="28"/>
        </w:rPr>
        <w:t xml:space="preserve">. Поставка технической воды на горячее водоснабжение осуществляется от Волжского водозабора. 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b/>
          <w:sz w:val="28"/>
          <w:szCs w:val="28"/>
        </w:rPr>
        <w:t>Электроснабжение</w:t>
      </w:r>
      <w:r w:rsidRPr="00A223C1">
        <w:rPr>
          <w:sz w:val="28"/>
          <w:szCs w:val="28"/>
        </w:rPr>
        <w:t xml:space="preserve"> городского поселения осуществляется подстанцией </w:t>
      </w:r>
      <w:r w:rsidR="008D675C" w:rsidRPr="008D675C">
        <w:rPr>
          <w:sz w:val="28"/>
          <w:szCs w:val="28"/>
        </w:rPr>
        <w:t>ПС «</w:t>
      </w:r>
      <w:proofErr w:type="spellStart"/>
      <w:r w:rsidR="008D675C" w:rsidRPr="008D675C">
        <w:rPr>
          <w:sz w:val="28"/>
          <w:szCs w:val="28"/>
        </w:rPr>
        <w:t>Спиридоновка</w:t>
      </w:r>
      <w:proofErr w:type="spellEnd"/>
      <w:r w:rsidR="008D675C" w:rsidRPr="008D675C">
        <w:rPr>
          <w:sz w:val="28"/>
          <w:szCs w:val="28"/>
        </w:rPr>
        <w:t xml:space="preserve">» 110/35/10Ква (2*25000 </w:t>
      </w:r>
      <w:proofErr w:type="spellStart"/>
      <w:r w:rsidR="008D675C" w:rsidRPr="008D675C">
        <w:rPr>
          <w:sz w:val="28"/>
          <w:szCs w:val="28"/>
        </w:rPr>
        <w:t>Ква</w:t>
      </w:r>
      <w:proofErr w:type="spellEnd"/>
      <w:r w:rsidR="008D675C" w:rsidRPr="008D675C">
        <w:rPr>
          <w:sz w:val="28"/>
          <w:szCs w:val="28"/>
        </w:rPr>
        <w:t>)</w:t>
      </w:r>
      <w:r w:rsidR="008D675C">
        <w:rPr>
          <w:sz w:val="28"/>
          <w:szCs w:val="28"/>
        </w:rPr>
        <w:t xml:space="preserve">, </w:t>
      </w:r>
      <w:r w:rsidRPr="00A223C1">
        <w:rPr>
          <w:sz w:val="28"/>
          <w:szCs w:val="28"/>
        </w:rPr>
        <w:t>ПС «Че</w:t>
      </w:r>
      <w:r w:rsidR="008D675C">
        <w:rPr>
          <w:sz w:val="28"/>
          <w:szCs w:val="28"/>
        </w:rPr>
        <w:t xml:space="preserve">рноречье» 35/10Кв (2*10000 </w:t>
      </w:r>
      <w:proofErr w:type="spellStart"/>
      <w:r w:rsidR="008D675C">
        <w:rPr>
          <w:sz w:val="28"/>
          <w:szCs w:val="28"/>
        </w:rPr>
        <w:t>Ква</w:t>
      </w:r>
      <w:proofErr w:type="spellEnd"/>
      <w:r w:rsidR="008D675C">
        <w:rPr>
          <w:sz w:val="28"/>
          <w:szCs w:val="28"/>
        </w:rPr>
        <w:t xml:space="preserve">) и трансформаторных подстанций ТП 10/04 </w:t>
      </w:r>
      <w:proofErr w:type="spellStart"/>
      <w:r w:rsidR="008D675C">
        <w:rPr>
          <w:sz w:val="28"/>
          <w:szCs w:val="28"/>
        </w:rPr>
        <w:t>Кв</w:t>
      </w:r>
      <w:proofErr w:type="spellEnd"/>
      <w:r w:rsidR="008D675C">
        <w:rPr>
          <w:sz w:val="28"/>
          <w:szCs w:val="28"/>
        </w:rPr>
        <w:t xml:space="preserve"> в количестве 39 шт.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Протяженность наружных сетей составляет -</w:t>
      </w:r>
      <w:r w:rsidR="008D675C">
        <w:rPr>
          <w:sz w:val="28"/>
          <w:szCs w:val="28"/>
        </w:rPr>
        <w:t>200 км</w:t>
      </w:r>
      <w:r w:rsidRPr="00A223C1">
        <w:rPr>
          <w:sz w:val="28"/>
          <w:szCs w:val="28"/>
        </w:rPr>
        <w:t>,</w:t>
      </w:r>
    </w:p>
    <w:p w:rsid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>Из них: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 xml:space="preserve"> ВЛ 35 кв-</w:t>
      </w:r>
      <w:r w:rsidR="008D675C">
        <w:rPr>
          <w:sz w:val="28"/>
          <w:szCs w:val="28"/>
        </w:rPr>
        <w:t>16,0</w:t>
      </w:r>
      <w:r w:rsidRPr="00A223C1">
        <w:rPr>
          <w:sz w:val="28"/>
          <w:szCs w:val="28"/>
        </w:rPr>
        <w:t xml:space="preserve"> км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3C1">
        <w:rPr>
          <w:sz w:val="28"/>
          <w:szCs w:val="28"/>
        </w:rPr>
        <w:t>ВЛ 110 кв-</w:t>
      </w:r>
      <w:r w:rsidR="008D675C">
        <w:rPr>
          <w:sz w:val="28"/>
          <w:szCs w:val="28"/>
        </w:rPr>
        <w:t>18,0</w:t>
      </w:r>
      <w:r w:rsidRPr="00A223C1">
        <w:rPr>
          <w:sz w:val="28"/>
          <w:szCs w:val="28"/>
        </w:rPr>
        <w:t xml:space="preserve"> км</w:t>
      </w:r>
    </w:p>
    <w:p w:rsid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3C1">
        <w:rPr>
          <w:sz w:val="28"/>
          <w:szCs w:val="28"/>
        </w:rPr>
        <w:t>ВЛ 10 кв-</w:t>
      </w:r>
      <w:r w:rsidR="008D675C">
        <w:rPr>
          <w:sz w:val="28"/>
          <w:szCs w:val="28"/>
        </w:rPr>
        <w:t>8,0</w:t>
      </w:r>
      <w:r w:rsidRPr="00A223C1">
        <w:rPr>
          <w:sz w:val="28"/>
          <w:szCs w:val="28"/>
        </w:rPr>
        <w:t xml:space="preserve"> км</w:t>
      </w:r>
    </w:p>
    <w:p w:rsidR="008D675C" w:rsidRPr="00A223C1" w:rsidRDefault="00400D95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75C">
        <w:rPr>
          <w:sz w:val="28"/>
          <w:szCs w:val="28"/>
        </w:rPr>
        <w:t>Кабельных линий – 158 км.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t xml:space="preserve">Обслуживание электросетей городского поселения </w:t>
      </w:r>
      <w:proofErr w:type="spellStart"/>
      <w:r w:rsidRPr="00A223C1">
        <w:rPr>
          <w:sz w:val="28"/>
          <w:szCs w:val="28"/>
        </w:rPr>
        <w:t>Рощинский</w:t>
      </w:r>
      <w:proofErr w:type="spellEnd"/>
      <w:r w:rsidRPr="00A223C1">
        <w:rPr>
          <w:sz w:val="28"/>
          <w:szCs w:val="28"/>
        </w:rPr>
        <w:t xml:space="preserve"> осуществляет ОАО «</w:t>
      </w:r>
      <w:proofErr w:type="spellStart"/>
      <w:r w:rsidRPr="00A223C1">
        <w:rPr>
          <w:sz w:val="28"/>
          <w:szCs w:val="28"/>
        </w:rPr>
        <w:t>Оборонэнерго</w:t>
      </w:r>
      <w:proofErr w:type="spellEnd"/>
      <w:r w:rsidRPr="00A223C1">
        <w:rPr>
          <w:sz w:val="28"/>
          <w:szCs w:val="28"/>
        </w:rPr>
        <w:t>».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b/>
          <w:sz w:val="28"/>
          <w:szCs w:val="28"/>
        </w:rPr>
        <w:t>Газоснабжение</w:t>
      </w:r>
      <w:r w:rsidRPr="00A223C1">
        <w:rPr>
          <w:sz w:val="28"/>
          <w:szCs w:val="28"/>
        </w:rPr>
        <w:t xml:space="preserve"> городского поселения </w:t>
      </w:r>
      <w:proofErr w:type="spellStart"/>
      <w:r w:rsidRPr="00A223C1">
        <w:rPr>
          <w:sz w:val="28"/>
          <w:szCs w:val="28"/>
        </w:rPr>
        <w:t>Рощинский</w:t>
      </w:r>
      <w:proofErr w:type="spellEnd"/>
      <w:r w:rsidRPr="00A223C1">
        <w:rPr>
          <w:sz w:val="28"/>
          <w:szCs w:val="28"/>
        </w:rPr>
        <w:t xml:space="preserve"> осуществляет СВГК Волжского района.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 w:rsidRPr="00A223C1">
        <w:rPr>
          <w:sz w:val="28"/>
          <w:szCs w:val="28"/>
        </w:rPr>
        <w:lastRenderedPageBreak/>
        <w:t>Газопровод: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3C1">
        <w:rPr>
          <w:sz w:val="28"/>
          <w:szCs w:val="28"/>
        </w:rPr>
        <w:t>высокого давления -10,324 км.</w:t>
      </w:r>
    </w:p>
    <w:p w:rsidR="00A223C1" w:rsidRP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3C1">
        <w:rPr>
          <w:sz w:val="28"/>
          <w:szCs w:val="28"/>
        </w:rPr>
        <w:t>среднего давления -0,028 км</w:t>
      </w:r>
    </w:p>
    <w:p w:rsidR="00A223C1" w:rsidRDefault="00A223C1" w:rsidP="00771707">
      <w:pPr>
        <w:spacing w:line="360" w:lineRule="auto"/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3C1">
        <w:rPr>
          <w:sz w:val="28"/>
          <w:szCs w:val="28"/>
        </w:rPr>
        <w:t xml:space="preserve">низкого давления -5,153 км3. </w:t>
      </w:r>
    </w:p>
    <w:p w:rsidR="00C0737A" w:rsidRPr="00C0737A" w:rsidRDefault="00C0737A" w:rsidP="00C0737A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C0737A">
        <w:rPr>
          <w:b/>
          <w:color w:val="000000"/>
          <w:sz w:val="28"/>
          <w:szCs w:val="28"/>
        </w:rPr>
        <w:t>Телекоммуникационная связь</w:t>
      </w:r>
    </w:p>
    <w:p w:rsidR="00C0737A" w:rsidRDefault="00C0737A" w:rsidP="00A223C1">
      <w:pPr>
        <w:jc w:val="both"/>
        <w:rPr>
          <w:sz w:val="28"/>
          <w:szCs w:val="28"/>
        </w:rPr>
      </w:pPr>
    </w:p>
    <w:p w:rsidR="00C0737A" w:rsidRDefault="00C0737A" w:rsidP="00771707">
      <w:pPr>
        <w:spacing w:line="360" w:lineRule="auto"/>
        <w:ind w:left="-357" w:right="28" w:firstLine="709"/>
        <w:jc w:val="both"/>
        <w:rPr>
          <w:color w:val="000000"/>
          <w:sz w:val="28"/>
          <w:szCs w:val="28"/>
        </w:rPr>
      </w:pPr>
      <w:r w:rsidRPr="00C0737A">
        <w:rPr>
          <w:color w:val="000000"/>
          <w:sz w:val="28"/>
          <w:szCs w:val="28"/>
        </w:rPr>
        <w:t xml:space="preserve">Основные услуги телефонной связи предоставляет филиал ОАО «Ростелеком», мобильные телесистемы «МТС», «Билайн», «Мегафон», «Теле-2».  Каждый абонент может пользоваться возможностями общероссийской и международной связи, услугами электронной почты, Интернетом. Услуги междугородной и международной связи оказываются через сети общего пользования. </w:t>
      </w:r>
    </w:p>
    <w:p w:rsidR="00670F24" w:rsidRDefault="00670F24" w:rsidP="00EF32E8">
      <w:pPr>
        <w:jc w:val="center"/>
        <w:rPr>
          <w:b/>
          <w:sz w:val="32"/>
          <w:szCs w:val="32"/>
        </w:rPr>
      </w:pPr>
    </w:p>
    <w:p w:rsidR="00566892" w:rsidRPr="00DE44A6" w:rsidRDefault="0011256F" w:rsidP="00EF3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СОЦИАЛЬНОЙ ПОЛИТИКИ</w:t>
      </w:r>
    </w:p>
    <w:p w:rsidR="00544704" w:rsidRPr="0011256F" w:rsidRDefault="00855191" w:rsidP="00444A4F">
      <w:pPr>
        <w:jc w:val="center"/>
        <w:rPr>
          <w:sz w:val="28"/>
          <w:szCs w:val="28"/>
        </w:rPr>
      </w:pPr>
      <w:r w:rsidRPr="0011256F">
        <w:rPr>
          <w:sz w:val="28"/>
          <w:szCs w:val="28"/>
        </w:rPr>
        <w:t>о</w:t>
      </w:r>
      <w:r w:rsidR="00444A4F" w:rsidRPr="0011256F">
        <w:rPr>
          <w:sz w:val="28"/>
          <w:szCs w:val="28"/>
        </w:rPr>
        <w:t xml:space="preserve">сновные показатели </w:t>
      </w:r>
      <w:r w:rsidR="00DE44A6" w:rsidRPr="0011256F">
        <w:rPr>
          <w:sz w:val="28"/>
          <w:szCs w:val="28"/>
        </w:rPr>
        <w:t>прогноза социально-экономического развития поселения на 2016-2018 гг.</w:t>
      </w:r>
    </w:p>
    <w:tbl>
      <w:tblPr>
        <w:tblW w:w="10289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1275"/>
        <w:gridCol w:w="993"/>
        <w:gridCol w:w="1275"/>
        <w:gridCol w:w="1134"/>
        <w:gridCol w:w="993"/>
        <w:gridCol w:w="992"/>
      </w:tblGrid>
      <w:tr w:rsidR="002B0E01" w:rsidRPr="003D2871" w:rsidTr="006F15A2">
        <w:trPr>
          <w:trHeight w:val="255"/>
          <w:tblHeader/>
        </w:trPr>
        <w:tc>
          <w:tcPr>
            <w:tcW w:w="3627" w:type="dxa"/>
            <w:vMerge w:val="restart"/>
            <w:shd w:val="clear" w:color="auto" w:fill="auto"/>
            <w:noWrap/>
            <w:vAlign w:val="center"/>
          </w:tcPr>
          <w:p w:rsidR="002B0E01" w:rsidRPr="006F15A2" w:rsidRDefault="002B0E01" w:rsidP="00444A4F">
            <w:pPr>
              <w:jc w:val="center"/>
            </w:pPr>
            <w:r w:rsidRPr="006F15A2">
              <w:t>Показатели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B0E01" w:rsidRPr="006F15A2" w:rsidRDefault="002B0E01" w:rsidP="00444A4F">
            <w:pPr>
              <w:jc w:val="center"/>
            </w:pPr>
            <w:r w:rsidRPr="006F15A2">
              <w:t>Единица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отчет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оценка</w:t>
            </w:r>
          </w:p>
        </w:tc>
        <w:tc>
          <w:tcPr>
            <w:tcW w:w="3119" w:type="dxa"/>
            <w:gridSpan w:val="3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прогноз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vMerge/>
            <w:vAlign w:val="center"/>
          </w:tcPr>
          <w:p w:rsidR="002B0E01" w:rsidRPr="003D2871" w:rsidRDefault="002B0E01" w:rsidP="00444A4F"/>
        </w:tc>
        <w:tc>
          <w:tcPr>
            <w:tcW w:w="1275" w:type="dxa"/>
            <w:vMerge/>
            <w:vAlign w:val="center"/>
          </w:tcPr>
          <w:p w:rsidR="002B0E01" w:rsidRPr="00E6367C" w:rsidRDefault="002B0E01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201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201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201</w:t>
            </w:r>
            <w:r>
              <w:t>6</w:t>
            </w:r>
          </w:p>
          <w:p w:rsidR="002B0E01" w:rsidRPr="003D2871" w:rsidRDefault="002B0E01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201</w:t>
            </w:r>
            <w:r>
              <w:t>7</w:t>
            </w:r>
          </w:p>
          <w:p w:rsidR="002B0E01" w:rsidRPr="003D2871" w:rsidRDefault="002B0E01" w:rsidP="0044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0E01" w:rsidRPr="003D2871" w:rsidRDefault="002B0E01" w:rsidP="00444A4F">
            <w:pPr>
              <w:jc w:val="center"/>
            </w:pPr>
            <w:r w:rsidRPr="003D2871">
              <w:t>201</w:t>
            </w:r>
            <w:r>
              <w:t>8</w:t>
            </w:r>
          </w:p>
          <w:p w:rsidR="002B0E01" w:rsidRPr="003D2871" w:rsidRDefault="002B0E01" w:rsidP="00444A4F">
            <w:pPr>
              <w:jc w:val="center"/>
              <w:rPr>
                <w:sz w:val="20"/>
                <w:szCs w:val="20"/>
              </w:rPr>
            </w:pPr>
          </w:p>
        </w:tc>
      </w:tr>
      <w:tr w:rsidR="002B0E01" w:rsidRPr="0060268D" w:rsidTr="006F15A2">
        <w:trPr>
          <w:trHeight w:val="255"/>
          <w:tblHeader/>
        </w:trPr>
        <w:tc>
          <w:tcPr>
            <w:tcW w:w="3627" w:type="dxa"/>
            <w:shd w:val="clear" w:color="auto" w:fill="auto"/>
            <w:vAlign w:val="center"/>
          </w:tcPr>
          <w:p w:rsidR="002B0E01" w:rsidRPr="0060268D" w:rsidRDefault="002B0E01" w:rsidP="00444A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0E01" w:rsidRPr="00E6367C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B0E01" w:rsidRPr="0060268D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2B0E01" w:rsidRPr="0060268D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B0E01" w:rsidRPr="0060268D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B0E01" w:rsidRPr="0060268D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B0E01" w:rsidRPr="0060268D" w:rsidRDefault="002B0E01" w:rsidP="00444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/>
                <w:bCs/>
                <w:color w:val="000000"/>
              </w:rPr>
            </w:pPr>
            <w:r w:rsidRPr="002B0E0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/>
                <w:bCs/>
                <w:color w:val="000000"/>
              </w:rPr>
            </w:pPr>
            <w:r w:rsidRPr="002B0E0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Детские сады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Школы общеобразовательные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Дополнительное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Общеобразовательные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/>
                <w:bCs/>
                <w:color w:val="000000"/>
              </w:rPr>
            </w:pPr>
            <w:r w:rsidRPr="002B0E01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Больницы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Поликлиники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Обеспеченность: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больничными койками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25DE8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 xml:space="preserve">в том числе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койки круглосуточного стационара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jc w:val="center"/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койки дневного стационара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8D675C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B0E01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2B0E01">
            <w:pPr>
              <w:rPr>
                <w:bCs/>
                <w:color w:val="000000"/>
              </w:rPr>
            </w:pPr>
            <w:r w:rsidRPr="002B0E01">
              <w:rPr>
                <w:bCs/>
                <w:color w:val="000000"/>
              </w:rPr>
              <w:t>Мощность амбулаторно-поликлинического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2B0E01" w:rsidP="00444A4F">
            <w:pPr>
              <w:jc w:val="center"/>
              <w:rPr>
                <w:color w:val="000000"/>
              </w:rPr>
            </w:pPr>
            <w:r w:rsidRPr="002B0E01">
              <w:rPr>
                <w:color w:val="000000"/>
              </w:rPr>
              <w:t>посещений за смену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01" w:rsidRPr="002B0E01" w:rsidRDefault="00CC6185" w:rsidP="00444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/>
                <w:bCs/>
                <w:color w:val="000000"/>
              </w:rPr>
            </w:pPr>
            <w:r w:rsidRPr="0046690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lastRenderedPageBreak/>
              <w:t>Учреждения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466905" w:rsidRDefault="00825DE8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25DE8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25DE8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25DE8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Книжный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тыс. томов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Детские музыкальные, художественные, хореографические школы и школы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Кинотеатры, киноустановки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400D95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/>
                <w:bCs/>
                <w:color w:val="000000"/>
              </w:rPr>
            </w:pPr>
            <w:r w:rsidRPr="0046690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 xml:space="preserve">Спортивные учреждения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Обеспеченность: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Число спортивных сооружений – всего,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0951A0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466905" w:rsidP="00D32E88">
            <w:pPr>
              <w:jc w:val="center"/>
              <w:rPr>
                <w:color w:val="000000"/>
              </w:rPr>
            </w:pP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- спортивные залы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 тыс.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 xml:space="preserve"> - бассейны крытые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 зеркала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- лыжная база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3D2871" w:rsidRDefault="008D675C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3D2871" w:rsidRDefault="00B728FD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 xml:space="preserve">- плоскостные сооружения - всего, </w:t>
            </w:r>
          </w:p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 тыс.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футбольное поле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1C24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3D1C24" w:rsidP="00D32E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волейбольная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3D1C24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66905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хоккейный корт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466905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05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1C24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3D1C24" w:rsidP="003D1C2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баскетбольная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3D1C24" w:rsidP="00D32E88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24" w:rsidRPr="00466905" w:rsidRDefault="006D58BA" w:rsidP="00D32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D58BA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Default="006D58BA" w:rsidP="006D58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Теннисный корт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единиц/м2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BA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58BA" w:rsidRPr="003D2871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6D58BA" w:rsidP="006D58BA">
            <w:pPr>
              <w:rPr>
                <w:b/>
                <w:bCs/>
                <w:color w:val="000000"/>
              </w:rPr>
            </w:pPr>
            <w:r w:rsidRPr="00466905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</w:p>
        </w:tc>
      </w:tr>
      <w:tr w:rsidR="006D58BA" w:rsidTr="006F15A2">
        <w:trPr>
          <w:trHeight w:val="255"/>
          <w:tblHeader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6D58BA" w:rsidP="006D58BA">
            <w:pPr>
              <w:rPr>
                <w:bCs/>
                <w:color w:val="000000"/>
              </w:rPr>
            </w:pPr>
            <w:r w:rsidRPr="00466905">
              <w:rPr>
                <w:bCs/>
                <w:color w:val="000000"/>
              </w:rPr>
              <w:t>Молодежные формирования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  <w:r w:rsidRPr="00466905">
              <w:rPr>
                <w:color w:val="000000"/>
              </w:rPr>
              <w:t>ед./человек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BA" w:rsidRPr="003D2871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BA" w:rsidRPr="00466905" w:rsidRDefault="00400D95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BA" w:rsidRPr="00466905" w:rsidRDefault="006D58BA" w:rsidP="006D58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77A69" w:rsidRDefault="00477A69" w:rsidP="00477A69">
      <w:pPr>
        <w:rPr>
          <w:sz w:val="28"/>
          <w:szCs w:val="28"/>
        </w:rPr>
      </w:pPr>
    </w:p>
    <w:p w:rsidR="00477A69" w:rsidRDefault="008120EA" w:rsidP="00477A69">
      <w:pPr>
        <w:rPr>
          <w:sz w:val="28"/>
          <w:szCs w:val="28"/>
        </w:rPr>
      </w:pPr>
      <w:r w:rsidRPr="00477A69">
        <w:rPr>
          <w:sz w:val="28"/>
          <w:szCs w:val="28"/>
        </w:rPr>
        <w:t>Наличие объектов инфраструктуры на территории поселения</w:t>
      </w:r>
    </w:p>
    <w:p w:rsidR="003D4976" w:rsidRPr="00477A69" w:rsidRDefault="003D4976" w:rsidP="00477A69">
      <w:pPr>
        <w:rPr>
          <w:sz w:val="28"/>
          <w:szCs w:val="28"/>
        </w:rPr>
      </w:pPr>
      <w:r w:rsidRPr="003D4976">
        <w:rPr>
          <w:sz w:val="28"/>
        </w:rPr>
        <w:t xml:space="preserve">1. </w:t>
      </w:r>
      <w:r w:rsidRPr="003D4976">
        <w:rPr>
          <w:sz w:val="28"/>
          <w:szCs w:val="28"/>
        </w:rPr>
        <w:t>Образование</w:t>
      </w: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95"/>
        <w:gridCol w:w="1701"/>
        <w:gridCol w:w="1422"/>
        <w:gridCol w:w="1477"/>
      </w:tblGrid>
      <w:tr w:rsidR="003D4976" w:rsidRPr="003D4976" w:rsidTr="008874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21583D" w:rsidRDefault="003D4976" w:rsidP="003D4976">
            <w:pPr>
              <w:jc w:val="center"/>
            </w:pPr>
            <w:r w:rsidRPr="0021583D">
              <w:t>Наименование объекта,</w:t>
            </w:r>
          </w:p>
          <w:p w:rsidR="003D4976" w:rsidRPr="0021583D" w:rsidRDefault="003D4976" w:rsidP="003D4976">
            <w:pPr>
              <w:jc w:val="center"/>
            </w:pPr>
            <w:r w:rsidRPr="0021583D">
              <w:t xml:space="preserve">юридический адрес, телефон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21583D" w:rsidRDefault="003D4976" w:rsidP="003D4976">
            <w:pPr>
              <w:spacing w:before="120" w:after="120"/>
              <w:jc w:val="center"/>
            </w:pPr>
            <w:r w:rsidRPr="0021583D">
              <w:t>Собственник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21583D" w:rsidRDefault="003D4976" w:rsidP="003D4976">
            <w:pPr>
              <w:spacing w:before="120" w:after="120"/>
              <w:jc w:val="center"/>
            </w:pPr>
            <w:r w:rsidRPr="0021583D">
              <w:t>Площадь, м</w:t>
            </w:r>
            <w:r w:rsidRPr="0021583D">
              <w:rPr>
                <w:vertAlign w:val="superscrip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21583D" w:rsidRDefault="003D4976" w:rsidP="003D4976">
            <w:pPr>
              <w:keepNext/>
              <w:keepLines/>
              <w:spacing w:before="200" w:after="120"/>
              <w:outlineLvl w:val="3"/>
              <w:rPr>
                <w:bCs/>
                <w:iCs/>
              </w:rPr>
            </w:pPr>
            <w:r w:rsidRPr="0021583D">
              <w:rPr>
                <w:bCs/>
                <w:iCs/>
              </w:rPr>
              <w:t>Этажность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21583D" w:rsidRDefault="003D4976" w:rsidP="003D4976">
            <w:pPr>
              <w:spacing w:before="120" w:after="120"/>
              <w:jc w:val="center"/>
            </w:pPr>
            <w:r w:rsidRPr="0021583D">
              <w:t>Состояние</w:t>
            </w:r>
          </w:p>
        </w:tc>
      </w:tr>
      <w:tr w:rsidR="003D4976" w:rsidRPr="003D4976" w:rsidTr="008874EC">
        <w:trPr>
          <w:trHeight w:val="16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ГБОУ СОШ п. Просвет 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«Детский сад «Росинка»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тел. 932-80-23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proofErr w:type="spellStart"/>
            <w:r w:rsidRPr="003D4976">
              <w:rPr>
                <w:sz w:val="22"/>
                <w:szCs w:val="22"/>
              </w:rPr>
              <w:t>Муниц</w:t>
            </w:r>
            <w:proofErr w:type="spellEnd"/>
            <w:r w:rsidRPr="003D497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7123FE" w:rsidP="007123FE">
            <w:pPr>
              <w:spacing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6031,8 </w:t>
            </w:r>
            <w:r w:rsidRPr="003D4976">
              <w:rPr>
                <w:sz w:val="22"/>
                <w:szCs w:val="22"/>
              </w:rPr>
              <w:t>(</w:t>
            </w:r>
            <w:r w:rsidR="003D4976" w:rsidRPr="003D4976">
              <w:rPr>
                <w:sz w:val="22"/>
                <w:szCs w:val="22"/>
              </w:rPr>
              <w:t xml:space="preserve">с </w:t>
            </w:r>
            <w:r w:rsidRPr="003D4976">
              <w:rPr>
                <w:sz w:val="22"/>
                <w:szCs w:val="22"/>
              </w:rPr>
              <w:t>прилегающей</w:t>
            </w:r>
            <w:r w:rsidR="003D4976" w:rsidRPr="003D4976">
              <w:rPr>
                <w:sz w:val="22"/>
                <w:szCs w:val="22"/>
              </w:rPr>
              <w:t xml:space="preserve"> </w:t>
            </w:r>
            <w:r w:rsidRPr="003D4976">
              <w:rPr>
                <w:sz w:val="22"/>
                <w:szCs w:val="22"/>
              </w:rPr>
              <w:t>территорией</w:t>
            </w:r>
            <w:r w:rsidR="003D4976" w:rsidRPr="003D4976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  <w:tr w:rsidR="003D4976" w:rsidRPr="003D4976" w:rsidTr="008874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ГБОУ СОШ п. Просвет 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«Детский сад «Мишутка»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lastRenderedPageBreak/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тел. 932-80-21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proofErr w:type="spellStart"/>
            <w:r w:rsidRPr="003D4976">
              <w:rPr>
                <w:sz w:val="22"/>
                <w:szCs w:val="22"/>
              </w:rPr>
              <w:lastRenderedPageBreak/>
              <w:t>Муниц</w:t>
            </w:r>
            <w:proofErr w:type="spellEnd"/>
            <w:r w:rsidRPr="003D49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7123FE" w:rsidP="00712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6420,0 </w:t>
            </w:r>
            <w:r w:rsidRPr="003D4976">
              <w:rPr>
                <w:sz w:val="22"/>
                <w:szCs w:val="22"/>
              </w:rPr>
              <w:t>(</w:t>
            </w:r>
            <w:r w:rsidR="003D4976" w:rsidRPr="003D4976">
              <w:rPr>
                <w:sz w:val="22"/>
                <w:szCs w:val="22"/>
              </w:rPr>
              <w:t xml:space="preserve">с </w:t>
            </w:r>
            <w:r w:rsidRPr="003D4976">
              <w:rPr>
                <w:sz w:val="22"/>
                <w:szCs w:val="22"/>
              </w:rPr>
              <w:t>прилегающей</w:t>
            </w:r>
            <w:r w:rsidR="003D4976" w:rsidRPr="003D4976">
              <w:rPr>
                <w:sz w:val="22"/>
                <w:szCs w:val="22"/>
              </w:rPr>
              <w:t xml:space="preserve"> </w:t>
            </w:r>
            <w:r w:rsidRPr="003D4976">
              <w:rPr>
                <w:sz w:val="22"/>
                <w:szCs w:val="22"/>
              </w:rPr>
              <w:lastRenderedPageBreak/>
              <w:t>территорией</w:t>
            </w:r>
            <w:r w:rsidR="003D4976" w:rsidRPr="003D4976">
              <w:rPr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76" w:rsidRPr="003D4976" w:rsidRDefault="007123FE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  <w:tr w:rsidR="003D4976" w:rsidRPr="003D4976" w:rsidTr="008874E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lastRenderedPageBreak/>
              <w:t xml:space="preserve">ГБОУ СОШ (ОЦ)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 932-82-58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jc w:val="center"/>
              <w:rPr>
                <w:color w:val="00B050"/>
                <w:sz w:val="22"/>
                <w:szCs w:val="22"/>
              </w:rPr>
            </w:pPr>
            <w:r w:rsidRPr="003D4976">
              <w:rPr>
                <w:color w:val="00B050"/>
                <w:sz w:val="22"/>
                <w:szCs w:val="22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3502,0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3D4976" w:rsidRPr="003D4976" w:rsidRDefault="003D4976" w:rsidP="003D4976">
      <w:pPr>
        <w:ind w:firstLine="708"/>
        <w:jc w:val="both"/>
        <w:rPr>
          <w:sz w:val="28"/>
          <w:szCs w:val="28"/>
        </w:rPr>
      </w:pPr>
      <w:r w:rsidRPr="003D4976">
        <w:rPr>
          <w:sz w:val="28"/>
          <w:szCs w:val="28"/>
        </w:rPr>
        <w:t xml:space="preserve">2. Здравоохранение и социальная защита населения </w:t>
      </w:r>
    </w:p>
    <w:tbl>
      <w:tblPr>
        <w:tblW w:w="10031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1481"/>
        <w:gridCol w:w="1354"/>
        <w:gridCol w:w="1134"/>
        <w:gridCol w:w="1275"/>
        <w:gridCol w:w="1340"/>
      </w:tblGrid>
      <w:tr w:rsidR="003D4976" w:rsidRPr="003D4976" w:rsidTr="008874EC">
        <w:tc>
          <w:tcPr>
            <w:tcW w:w="3447" w:type="dxa"/>
          </w:tcPr>
          <w:p w:rsidR="003D4976" w:rsidRPr="0021583D" w:rsidRDefault="003D4976" w:rsidP="003D4976">
            <w:pPr>
              <w:jc w:val="center"/>
            </w:pPr>
            <w:r w:rsidRPr="0021583D">
              <w:t>Наименование объекта,</w:t>
            </w:r>
          </w:p>
          <w:p w:rsidR="003D4976" w:rsidRPr="003D4976" w:rsidRDefault="003D4976" w:rsidP="003D4976">
            <w:pPr>
              <w:jc w:val="center"/>
              <w:rPr>
                <w:b/>
              </w:rPr>
            </w:pPr>
            <w:r w:rsidRPr="0021583D">
              <w:t>юридический адрес, телефон</w:t>
            </w:r>
          </w:p>
        </w:tc>
        <w:tc>
          <w:tcPr>
            <w:tcW w:w="1481" w:type="dxa"/>
          </w:tcPr>
          <w:p w:rsidR="003D4976" w:rsidRPr="003D4976" w:rsidRDefault="003D4976" w:rsidP="003D4976">
            <w:pPr>
              <w:keepNext/>
              <w:keepLines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3D4976">
              <w:rPr>
                <w:b/>
                <w:bCs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1354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Число койко-мест</w:t>
            </w:r>
          </w:p>
        </w:tc>
        <w:tc>
          <w:tcPr>
            <w:tcW w:w="1134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Площадь, м</w:t>
            </w:r>
            <w:r w:rsidRPr="003D49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3D4976" w:rsidRPr="003D4976" w:rsidRDefault="003D4976" w:rsidP="003D4976">
            <w:pPr>
              <w:keepNext/>
              <w:keepLines/>
              <w:outlineLvl w:val="3"/>
              <w:rPr>
                <w:b/>
                <w:bCs/>
                <w:iCs/>
                <w:sz w:val="20"/>
                <w:szCs w:val="20"/>
              </w:rPr>
            </w:pPr>
            <w:r w:rsidRPr="003D4976">
              <w:rPr>
                <w:b/>
                <w:bCs/>
                <w:iCs/>
                <w:sz w:val="20"/>
                <w:szCs w:val="20"/>
              </w:rPr>
              <w:t>Этажность</w:t>
            </w:r>
          </w:p>
        </w:tc>
        <w:tc>
          <w:tcPr>
            <w:tcW w:w="1340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Состояние</w:t>
            </w:r>
          </w:p>
        </w:tc>
      </w:tr>
      <w:tr w:rsidR="003D4976" w:rsidRPr="003D4976" w:rsidTr="008874EC">
        <w:tc>
          <w:tcPr>
            <w:tcW w:w="3447" w:type="dxa"/>
          </w:tcPr>
          <w:p w:rsidR="003D4976" w:rsidRPr="003D4976" w:rsidRDefault="003D4976" w:rsidP="003D4976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Филиал №2 ФГКУ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 «426 ВГ» МО РФ 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войсковая часть 61879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</w:t>
            </w:r>
          </w:p>
          <w:p w:rsidR="003D4976" w:rsidRPr="003D4976" w:rsidRDefault="003D4976" w:rsidP="003D49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МО РФ</w:t>
            </w:r>
          </w:p>
        </w:tc>
        <w:tc>
          <w:tcPr>
            <w:tcW w:w="1354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22387,7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vAlign w:val="center"/>
          </w:tcPr>
          <w:p w:rsidR="003D4976" w:rsidRPr="003D4976" w:rsidRDefault="007123FE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3D4976" w:rsidRPr="003D4976" w:rsidRDefault="003D4976" w:rsidP="003D4976">
      <w:pPr>
        <w:ind w:firstLine="708"/>
        <w:jc w:val="both"/>
        <w:rPr>
          <w:sz w:val="28"/>
        </w:rPr>
      </w:pPr>
      <w:r w:rsidRPr="003D4976">
        <w:rPr>
          <w:sz w:val="28"/>
        </w:rPr>
        <w:t>3. Культура</w:t>
      </w:r>
    </w:p>
    <w:tbl>
      <w:tblPr>
        <w:tblW w:w="1026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1275"/>
        <w:gridCol w:w="1134"/>
        <w:gridCol w:w="2157"/>
        <w:gridCol w:w="1197"/>
      </w:tblGrid>
      <w:tr w:rsidR="003D4976" w:rsidRPr="003D4976" w:rsidTr="008874EC">
        <w:tc>
          <w:tcPr>
            <w:tcW w:w="2943" w:type="dxa"/>
            <w:vAlign w:val="center"/>
          </w:tcPr>
          <w:p w:rsidR="003D4976" w:rsidRPr="0021583D" w:rsidRDefault="003D4976" w:rsidP="003D4976">
            <w:pPr>
              <w:jc w:val="center"/>
            </w:pPr>
            <w:r w:rsidRPr="0021583D">
              <w:t>Наименование объекта,</w:t>
            </w:r>
          </w:p>
          <w:p w:rsidR="003D4976" w:rsidRPr="003D4976" w:rsidRDefault="003D4976" w:rsidP="003D4976">
            <w:pPr>
              <w:jc w:val="center"/>
              <w:rPr>
                <w:b/>
              </w:rPr>
            </w:pPr>
            <w:r w:rsidRPr="0021583D">
              <w:t>юридический адрес, телефон</w:t>
            </w:r>
            <w:r w:rsidRPr="003D4976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1275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Площадь, м</w:t>
            </w:r>
            <w:r w:rsidRPr="003D497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2157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  <w:r w:rsidRPr="003D4976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197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4976" w:rsidRPr="003D4976" w:rsidTr="008874EC">
        <w:tc>
          <w:tcPr>
            <w:tcW w:w="2943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4</w:t>
            </w:r>
          </w:p>
        </w:tc>
        <w:tc>
          <w:tcPr>
            <w:tcW w:w="2157" w:type="dxa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5</w:t>
            </w:r>
          </w:p>
        </w:tc>
        <w:tc>
          <w:tcPr>
            <w:tcW w:w="1197" w:type="dxa"/>
          </w:tcPr>
          <w:p w:rsidR="003D4976" w:rsidRPr="003D4976" w:rsidRDefault="003D4976" w:rsidP="003D4976">
            <w:pPr>
              <w:jc w:val="center"/>
              <w:rPr>
                <w:sz w:val="20"/>
              </w:rPr>
            </w:pPr>
            <w:r w:rsidRPr="003D4976">
              <w:rPr>
                <w:sz w:val="20"/>
              </w:rPr>
              <w:t>6</w:t>
            </w:r>
          </w:p>
        </w:tc>
      </w:tr>
      <w:tr w:rsidR="003D4976" w:rsidRPr="003D4976" w:rsidTr="008874EC">
        <w:tc>
          <w:tcPr>
            <w:tcW w:w="10266" w:type="dxa"/>
            <w:gridSpan w:val="6"/>
            <w:vAlign w:val="center"/>
          </w:tcPr>
          <w:p w:rsidR="003D4976" w:rsidRPr="003D4976" w:rsidRDefault="003D4976" w:rsidP="004C253D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Библиотеки:</w:t>
            </w:r>
          </w:p>
        </w:tc>
      </w:tr>
      <w:tr w:rsidR="003D4976" w:rsidRPr="003D4976" w:rsidTr="008874EC">
        <w:tc>
          <w:tcPr>
            <w:tcW w:w="2943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Библиотека Дома Офицеров Рощинского гарнизона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 xml:space="preserve"> Волжский район, Самарская область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 932-82-64</w:t>
            </w:r>
          </w:p>
        </w:tc>
        <w:tc>
          <w:tcPr>
            <w:tcW w:w="1560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МО РФ</w:t>
            </w:r>
          </w:p>
        </w:tc>
        <w:tc>
          <w:tcPr>
            <w:tcW w:w="1275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224,1</w:t>
            </w:r>
          </w:p>
        </w:tc>
        <w:tc>
          <w:tcPr>
            <w:tcW w:w="1134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блочный</w:t>
            </w:r>
          </w:p>
        </w:tc>
        <w:tc>
          <w:tcPr>
            <w:tcW w:w="2157" w:type="dxa"/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197" w:type="dxa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3D4976" w:rsidRPr="003D4976" w:rsidTr="008874EC">
        <w:tc>
          <w:tcPr>
            <w:tcW w:w="10266" w:type="dxa"/>
            <w:gridSpan w:val="6"/>
            <w:vAlign w:val="center"/>
          </w:tcPr>
          <w:p w:rsidR="003D4976" w:rsidRPr="004C253D" w:rsidRDefault="003D4976" w:rsidP="004C253D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Дома культуры:</w:t>
            </w:r>
          </w:p>
        </w:tc>
      </w:tr>
      <w:tr w:rsidR="003D4976" w:rsidRPr="003D4976" w:rsidTr="008874EC">
        <w:tc>
          <w:tcPr>
            <w:tcW w:w="2943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Дом офицеров     Рощинского гарнизона                      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тел. 932-91-30</w:t>
            </w:r>
          </w:p>
        </w:tc>
        <w:tc>
          <w:tcPr>
            <w:tcW w:w="1560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МО РФ</w:t>
            </w:r>
          </w:p>
        </w:tc>
        <w:tc>
          <w:tcPr>
            <w:tcW w:w="1275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4984,9</w:t>
            </w:r>
          </w:p>
        </w:tc>
        <w:tc>
          <w:tcPr>
            <w:tcW w:w="1134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блочный</w:t>
            </w:r>
          </w:p>
        </w:tc>
        <w:tc>
          <w:tcPr>
            <w:tcW w:w="2157" w:type="dxa"/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197" w:type="dxa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</w:tr>
    </w:tbl>
    <w:p w:rsidR="003D4976" w:rsidRPr="003D4976" w:rsidRDefault="003D4976" w:rsidP="003D4976">
      <w:pPr>
        <w:ind w:firstLine="708"/>
        <w:jc w:val="both"/>
        <w:rPr>
          <w:sz w:val="28"/>
        </w:rPr>
      </w:pPr>
      <w:r w:rsidRPr="003D4976">
        <w:rPr>
          <w:sz w:val="28"/>
        </w:rPr>
        <w:t>4. Спорт</w:t>
      </w:r>
    </w:p>
    <w:tbl>
      <w:tblPr>
        <w:tblW w:w="0" w:type="auto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93"/>
        <w:gridCol w:w="1134"/>
        <w:gridCol w:w="993"/>
        <w:gridCol w:w="1908"/>
      </w:tblGrid>
      <w:tr w:rsidR="003D4976" w:rsidRPr="003D4976" w:rsidTr="007123FE">
        <w:tc>
          <w:tcPr>
            <w:tcW w:w="4219" w:type="dxa"/>
            <w:vAlign w:val="center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Наименование объекта,</w:t>
            </w:r>
          </w:p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 xml:space="preserve">юридический адрес, телефон </w:t>
            </w:r>
          </w:p>
        </w:tc>
        <w:tc>
          <w:tcPr>
            <w:tcW w:w="1493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Собственник</w:t>
            </w:r>
          </w:p>
        </w:tc>
        <w:tc>
          <w:tcPr>
            <w:tcW w:w="1134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Площадь, м</w:t>
            </w:r>
            <w:r w:rsidRPr="003D497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Этажность</w:t>
            </w:r>
          </w:p>
        </w:tc>
        <w:tc>
          <w:tcPr>
            <w:tcW w:w="1908" w:type="dxa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Состояние</w:t>
            </w:r>
          </w:p>
        </w:tc>
      </w:tr>
      <w:tr w:rsidR="003D4976" w:rsidRPr="003D4976" w:rsidTr="007123FE">
        <w:tc>
          <w:tcPr>
            <w:tcW w:w="4219" w:type="dxa"/>
            <w:vAlign w:val="center"/>
          </w:tcPr>
          <w:p w:rsidR="003D4976" w:rsidRPr="003D4976" w:rsidRDefault="003D4976" w:rsidP="003D4976">
            <w:pPr>
              <w:jc w:val="center"/>
              <w:rPr>
                <w:b/>
                <w:sz w:val="20"/>
              </w:rPr>
            </w:pPr>
            <w:r w:rsidRPr="003D4976">
              <w:rPr>
                <w:b/>
                <w:sz w:val="20"/>
              </w:rPr>
              <w:t>Спортивные площадки:</w:t>
            </w:r>
          </w:p>
        </w:tc>
        <w:tc>
          <w:tcPr>
            <w:tcW w:w="1493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8"/>
              </w:rPr>
            </w:pPr>
          </w:p>
        </w:tc>
        <w:tc>
          <w:tcPr>
            <w:tcW w:w="1908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8"/>
              </w:rPr>
            </w:pPr>
          </w:p>
        </w:tc>
      </w:tr>
      <w:tr w:rsidR="003D4976" w:rsidRPr="003D4976" w:rsidTr="007123FE">
        <w:tc>
          <w:tcPr>
            <w:tcW w:w="4219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ГБОУ СОШ (ОЦ)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Самарская область, 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Волжский район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тел. 932-82-58</w:t>
            </w:r>
          </w:p>
        </w:tc>
        <w:tc>
          <w:tcPr>
            <w:tcW w:w="1493" w:type="dxa"/>
            <w:vAlign w:val="center"/>
          </w:tcPr>
          <w:p w:rsidR="003D4976" w:rsidRPr="003D4976" w:rsidRDefault="003D4976" w:rsidP="003D4976">
            <w:pPr>
              <w:jc w:val="center"/>
              <w:rPr>
                <w:color w:val="00B050"/>
                <w:sz w:val="22"/>
                <w:szCs w:val="22"/>
              </w:rPr>
            </w:pPr>
            <w:r w:rsidRPr="003D4976">
              <w:rPr>
                <w:color w:val="00B050"/>
                <w:sz w:val="22"/>
                <w:szCs w:val="22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7052,0</w:t>
            </w:r>
          </w:p>
        </w:tc>
        <w:tc>
          <w:tcPr>
            <w:tcW w:w="993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  <w:tr w:rsidR="003D4976" w:rsidRPr="003D4976" w:rsidTr="007123FE">
        <w:trPr>
          <w:trHeight w:val="1504"/>
        </w:trPr>
        <w:tc>
          <w:tcPr>
            <w:tcW w:w="4219" w:type="dxa"/>
            <w:vAlign w:val="center"/>
          </w:tcPr>
          <w:p w:rsidR="003D4976" w:rsidRPr="003D4976" w:rsidRDefault="003D4976" w:rsidP="003D4976">
            <w:pPr>
              <w:jc w:val="center"/>
              <w:rPr>
                <w:color w:val="000000"/>
                <w:sz w:val="22"/>
                <w:szCs w:val="22"/>
              </w:rPr>
            </w:pPr>
            <w:r w:rsidRPr="003D4976">
              <w:rPr>
                <w:color w:val="000000"/>
                <w:sz w:val="22"/>
                <w:szCs w:val="22"/>
              </w:rPr>
              <w:t>СБ «Черноречье»</w:t>
            </w:r>
          </w:p>
          <w:p w:rsidR="003D4976" w:rsidRPr="003D4976" w:rsidRDefault="003D4976" w:rsidP="003D4976">
            <w:pPr>
              <w:jc w:val="center"/>
              <w:rPr>
                <w:color w:val="000000"/>
                <w:sz w:val="22"/>
                <w:szCs w:val="22"/>
              </w:rPr>
            </w:pPr>
            <w:r w:rsidRPr="003D4976">
              <w:rPr>
                <w:color w:val="000000"/>
                <w:sz w:val="22"/>
                <w:szCs w:val="22"/>
              </w:rPr>
              <w:t>филиала ФАУ МО РФ ЦСКА</w:t>
            </w:r>
          </w:p>
          <w:p w:rsidR="003D4976" w:rsidRPr="003D4976" w:rsidRDefault="003D4976" w:rsidP="003D4976">
            <w:pPr>
              <w:jc w:val="center"/>
              <w:rPr>
                <w:color w:val="000000"/>
                <w:sz w:val="22"/>
                <w:szCs w:val="22"/>
              </w:rPr>
            </w:pPr>
            <w:r w:rsidRPr="003D4976">
              <w:rPr>
                <w:color w:val="000000"/>
                <w:sz w:val="22"/>
                <w:szCs w:val="22"/>
              </w:rPr>
              <w:t xml:space="preserve">(ЦСК ВВС </w:t>
            </w:r>
            <w:proofErr w:type="spellStart"/>
            <w:r w:rsidRPr="003D4976">
              <w:rPr>
                <w:color w:val="000000"/>
                <w:sz w:val="22"/>
                <w:szCs w:val="22"/>
              </w:rPr>
              <w:t>г.Самара</w:t>
            </w:r>
            <w:proofErr w:type="spellEnd"/>
            <w:r w:rsidRPr="003D4976">
              <w:rPr>
                <w:color w:val="000000"/>
                <w:sz w:val="22"/>
                <w:szCs w:val="22"/>
              </w:rPr>
              <w:t>)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 xml:space="preserve">443539 </w:t>
            </w:r>
            <w:proofErr w:type="spellStart"/>
            <w:r w:rsidRPr="003D4976">
              <w:rPr>
                <w:sz w:val="22"/>
                <w:szCs w:val="22"/>
              </w:rPr>
              <w:t>пгт</w:t>
            </w:r>
            <w:proofErr w:type="spellEnd"/>
            <w:r w:rsidRPr="003D4976">
              <w:rPr>
                <w:sz w:val="22"/>
                <w:szCs w:val="22"/>
              </w:rPr>
              <w:t xml:space="preserve"> </w:t>
            </w:r>
            <w:proofErr w:type="spellStart"/>
            <w:r w:rsidRPr="003D4976">
              <w:rPr>
                <w:sz w:val="22"/>
                <w:szCs w:val="22"/>
              </w:rPr>
              <w:t>Рощинский</w:t>
            </w:r>
            <w:proofErr w:type="spellEnd"/>
            <w:r w:rsidRPr="003D4976">
              <w:rPr>
                <w:sz w:val="22"/>
                <w:szCs w:val="22"/>
              </w:rPr>
              <w:t>, Волжский район, Самарская область,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Тел. 932-80-47</w:t>
            </w:r>
          </w:p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3D4976" w:rsidRPr="003D4976" w:rsidRDefault="003D4976" w:rsidP="003D4976">
            <w:pPr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МО РФ</w:t>
            </w:r>
          </w:p>
        </w:tc>
        <w:tc>
          <w:tcPr>
            <w:tcW w:w="1134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3707,0</w:t>
            </w:r>
          </w:p>
        </w:tc>
        <w:tc>
          <w:tcPr>
            <w:tcW w:w="993" w:type="dxa"/>
            <w:vAlign w:val="center"/>
          </w:tcPr>
          <w:p w:rsidR="003D4976" w:rsidRPr="003D4976" w:rsidRDefault="003D4976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vAlign w:val="center"/>
          </w:tcPr>
          <w:p w:rsidR="003D4976" w:rsidRPr="003D4976" w:rsidRDefault="007123FE" w:rsidP="003D4976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3D4976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3D4976" w:rsidRPr="003D4976" w:rsidRDefault="003D4976" w:rsidP="003D4976">
      <w:pPr>
        <w:jc w:val="both"/>
        <w:rPr>
          <w:sz w:val="28"/>
        </w:rPr>
      </w:pPr>
    </w:p>
    <w:p w:rsidR="001F0663" w:rsidRPr="001F0663" w:rsidRDefault="001F0663" w:rsidP="001F0663">
      <w:pPr>
        <w:spacing w:line="360" w:lineRule="auto"/>
        <w:ind w:firstLine="708"/>
        <w:jc w:val="both"/>
        <w:rPr>
          <w:sz w:val="28"/>
          <w:szCs w:val="28"/>
        </w:rPr>
      </w:pPr>
    </w:p>
    <w:sectPr w:rsidR="001F0663" w:rsidRPr="001F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249"/>
    <w:multiLevelType w:val="hybridMultilevel"/>
    <w:tmpl w:val="C07AB8C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9F"/>
    <w:rsid w:val="00000337"/>
    <w:rsid w:val="00010A21"/>
    <w:rsid w:val="0006578F"/>
    <w:rsid w:val="00072731"/>
    <w:rsid w:val="00084652"/>
    <w:rsid w:val="000951A0"/>
    <w:rsid w:val="000B7D52"/>
    <w:rsid w:val="000D0CB3"/>
    <w:rsid w:val="000F357D"/>
    <w:rsid w:val="000F6D5A"/>
    <w:rsid w:val="00106A9E"/>
    <w:rsid w:val="0011256F"/>
    <w:rsid w:val="0013134B"/>
    <w:rsid w:val="00142FC3"/>
    <w:rsid w:val="001649BB"/>
    <w:rsid w:val="001C3B69"/>
    <w:rsid w:val="001C6293"/>
    <w:rsid w:val="001D1138"/>
    <w:rsid w:val="001F0663"/>
    <w:rsid w:val="0021583D"/>
    <w:rsid w:val="00245D05"/>
    <w:rsid w:val="00274C57"/>
    <w:rsid w:val="002B0E01"/>
    <w:rsid w:val="003143A6"/>
    <w:rsid w:val="00371181"/>
    <w:rsid w:val="003D1C24"/>
    <w:rsid w:val="003D4976"/>
    <w:rsid w:val="00400D95"/>
    <w:rsid w:val="00444A4F"/>
    <w:rsid w:val="00460EFD"/>
    <w:rsid w:val="00466905"/>
    <w:rsid w:val="00477A69"/>
    <w:rsid w:val="004A5D77"/>
    <w:rsid w:val="004B1A4C"/>
    <w:rsid w:val="004C253D"/>
    <w:rsid w:val="004E6E9A"/>
    <w:rsid w:val="00536AE7"/>
    <w:rsid w:val="00544704"/>
    <w:rsid w:val="00566892"/>
    <w:rsid w:val="005762EE"/>
    <w:rsid w:val="005F2F22"/>
    <w:rsid w:val="005F6552"/>
    <w:rsid w:val="00601694"/>
    <w:rsid w:val="006236B2"/>
    <w:rsid w:val="006649F5"/>
    <w:rsid w:val="00670F24"/>
    <w:rsid w:val="0069501B"/>
    <w:rsid w:val="00697153"/>
    <w:rsid w:val="006C7FFC"/>
    <w:rsid w:val="006D58BA"/>
    <w:rsid w:val="006F15A2"/>
    <w:rsid w:val="006F56C2"/>
    <w:rsid w:val="007123FE"/>
    <w:rsid w:val="00722D7F"/>
    <w:rsid w:val="00770DDB"/>
    <w:rsid w:val="00771707"/>
    <w:rsid w:val="007839A8"/>
    <w:rsid w:val="007B7B5C"/>
    <w:rsid w:val="008120EA"/>
    <w:rsid w:val="00825DE8"/>
    <w:rsid w:val="00855191"/>
    <w:rsid w:val="008874EC"/>
    <w:rsid w:val="00893044"/>
    <w:rsid w:val="008A51AA"/>
    <w:rsid w:val="008A5A77"/>
    <w:rsid w:val="008C0513"/>
    <w:rsid w:val="008D27D8"/>
    <w:rsid w:val="008D675C"/>
    <w:rsid w:val="009071B6"/>
    <w:rsid w:val="00947793"/>
    <w:rsid w:val="009650BD"/>
    <w:rsid w:val="009673A0"/>
    <w:rsid w:val="009B3E9F"/>
    <w:rsid w:val="00A223C1"/>
    <w:rsid w:val="00A41F9D"/>
    <w:rsid w:val="00A77202"/>
    <w:rsid w:val="00A86031"/>
    <w:rsid w:val="00AE5FDA"/>
    <w:rsid w:val="00B241EA"/>
    <w:rsid w:val="00B728FD"/>
    <w:rsid w:val="00B7359E"/>
    <w:rsid w:val="00B960B1"/>
    <w:rsid w:val="00BB791B"/>
    <w:rsid w:val="00BF14E9"/>
    <w:rsid w:val="00C0737A"/>
    <w:rsid w:val="00C41858"/>
    <w:rsid w:val="00C67D77"/>
    <w:rsid w:val="00C86972"/>
    <w:rsid w:val="00CC6185"/>
    <w:rsid w:val="00CD5FFB"/>
    <w:rsid w:val="00D2664C"/>
    <w:rsid w:val="00D32E88"/>
    <w:rsid w:val="00D36BD6"/>
    <w:rsid w:val="00D645B0"/>
    <w:rsid w:val="00DA1D33"/>
    <w:rsid w:val="00DC560C"/>
    <w:rsid w:val="00DE44A6"/>
    <w:rsid w:val="00E44C4E"/>
    <w:rsid w:val="00E6758E"/>
    <w:rsid w:val="00E84B0F"/>
    <w:rsid w:val="00EF32E8"/>
    <w:rsid w:val="00F20854"/>
    <w:rsid w:val="00F95322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E9F"/>
    <w:pPr>
      <w:spacing w:before="100" w:beforeAutospacing="1" w:after="100" w:afterAutospacing="1"/>
    </w:pPr>
  </w:style>
  <w:style w:type="paragraph" w:customStyle="1" w:styleId="41">
    <w:name w:val="Знак Знак4 Знак1"/>
    <w:basedOn w:val="a"/>
    <w:uiPriority w:val="99"/>
    <w:rsid w:val="00722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7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B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E9F"/>
    <w:pPr>
      <w:spacing w:before="100" w:beforeAutospacing="1" w:after="100" w:afterAutospacing="1"/>
    </w:pPr>
  </w:style>
  <w:style w:type="paragraph" w:customStyle="1" w:styleId="41">
    <w:name w:val="Знак Знак4 Знак1"/>
    <w:basedOn w:val="a"/>
    <w:uiPriority w:val="99"/>
    <w:rsid w:val="00722D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7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B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4F67-1676-4388-8EEC-F86EEC62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compe34</cp:lastModifiedBy>
  <cp:revision>2</cp:revision>
  <cp:lastPrinted>2015-10-19T13:06:00Z</cp:lastPrinted>
  <dcterms:created xsi:type="dcterms:W3CDTF">2015-11-11T12:46:00Z</dcterms:created>
  <dcterms:modified xsi:type="dcterms:W3CDTF">2015-11-11T12:46:00Z</dcterms:modified>
</cp:coreProperties>
</file>